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AA6B5" w14:textId="77777777" w:rsidR="002C1DA5" w:rsidRDefault="002C1DA5" w:rsidP="002C1DA5">
      <w:pPr>
        <w:tabs>
          <w:tab w:val="left" w:pos="5400"/>
        </w:tabs>
        <w:ind w:left="5387" w:hanging="5387"/>
        <w:rPr>
          <w:sz w:val="28"/>
          <w:szCs w:val="28"/>
          <w:lang w:val="ru-RU"/>
        </w:rPr>
      </w:pPr>
    </w:p>
    <w:p w14:paraId="1DDA249B" w14:textId="77777777" w:rsidR="002C1DA5" w:rsidRDefault="002C1DA5" w:rsidP="002C1DA5">
      <w:pPr>
        <w:tabs>
          <w:tab w:val="left" w:pos="5400"/>
        </w:tabs>
        <w:ind w:left="5387" w:hanging="5387"/>
        <w:rPr>
          <w:sz w:val="28"/>
          <w:szCs w:val="28"/>
          <w:lang w:val="ru-RU"/>
        </w:rPr>
      </w:pPr>
      <w:r>
        <w:rPr>
          <w:sz w:val="28"/>
          <w:szCs w:val="28"/>
          <w:lang w:val="ru-RU"/>
        </w:rPr>
        <w:t xml:space="preserve">                                                                             УТВЕРЖДЕНО</w:t>
      </w:r>
    </w:p>
    <w:p w14:paraId="54BB0049" w14:textId="77777777" w:rsidR="002C1DA5" w:rsidRDefault="002C1DA5" w:rsidP="002C1DA5">
      <w:pPr>
        <w:tabs>
          <w:tab w:val="left" w:pos="5400"/>
        </w:tabs>
        <w:ind w:left="5387"/>
        <w:rPr>
          <w:sz w:val="28"/>
          <w:szCs w:val="28"/>
          <w:lang w:val="ru-RU"/>
        </w:rPr>
      </w:pPr>
      <w:r>
        <w:rPr>
          <w:sz w:val="28"/>
          <w:szCs w:val="28"/>
          <w:lang w:val="ru-RU"/>
        </w:rPr>
        <w:tab/>
        <w:t xml:space="preserve">Приказом департамента </w:t>
      </w:r>
    </w:p>
    <w:p w14:paraId="2506D048" w14:textId="77777777" w:rsidR="00437B09" w:rsidRDefault="002C1DA5" w:rsidP="002C1DA5">
      <w:pPr>
        <w:tabs>
          <w:tab w:val="left" w:pos="5400"/>
        </w:tabs>
        <w:ind w:left="5387"/>
        <w:rPr>
          <w:sz w:val="28"/>
          <w:szCs w:val="28"/>
          <w:lang w:val="ru-RU"/>
        </w:rPr>
      </w:pPr>
      <w:r>
        <w:rPr>
          <w:sz w:val="28"/>
          <w:szCs w:val="28"/>
          <w:lang w:val="ru-RU"/>
        </w:rPr>
        <w:t xml:space="preserve">образования </w:t>
      </w:r>
    </w:p>
    <w:p w14:paraId="117112E1" w14:textId="77777777" w:rsidR="002C1DA5" w:rsidRDefault="002C1DA5" w:rsidP="002C1DA5">
      <w:pPr>
        <w:tabs>
          <w:tab w:val="left" w:pos="5400"/>
        </w:tabs>
        <w:ind w:left="5387"/>
        <w:rPr>
          <w:sz w:val="28"/>
          <w:szCs w:val="28"/>
          <w:lang w:val="ru-RU"/>
        </w:rPr>
      </w:pPr>
      <w:r>
        <w:rPr>
          <w:sz w:val="28"/>
          <w:szCs w:val="28"/>
          <w:lang w:val="ru-RU"/>
        </w:rPr>
        <w:t>Ярославской области</w:t>
      </w:r>
    </w:p>
    <w:p w14:paraId="39EE0879" w14:textId="77777777" w:rsidR="002C1DA5" w:rsidRDefault="002C1DA5" w:rsidP="002C1DA5">
      <w:pPr>
        <w:tabs>
          <w:tab w:val="left" w:pos="5400"/>
        </w:tabs>
        <w:ind w:left="5387"/>
        <w:rPr>
          <w:sz w:val="28"/>
          <w:szCs w:val="28"/>
          <w:lang w:val="ru-RU"/>
        </w:rPr>
      </w:pPr>
      <w:r>
        <w:rPr>
          <w:sz w:val="28"/>
          <w:szCs w:val="28"/>
          <w:lang w:val="ru-RU"/>
        </w:rPr>
        <w:t>___________ № ______________</w:t>
      </w:r>
    </w:p>
    <w:p w14:paraId="7BC7CF6A" w14:textId="77777777" w:rsidR="002C1DA5" w:rsidRPr="00CB39C0" w:rsidRDefault="002C1DA5" w:rsidP="002C1DA5">
      <w:pPr>
        <w:rPr>
          <w:lang w:val="ru-RU"/>
        </w:rPr>
      </w:pPr>
    </w:p>
    <w:p w14:paraId="3B6CFDF5" w14:textId="77777777" w:rsidR="00933B46" w:rsidRPr="00CB39C0" w:rsidRDefault="00933B46">
      <w:pPr>
        <w:rPr>
          <w:lang w:val="ru-RU"/>
        </w:rPr>
      </w:pPr>
    </w:p>
    <w:p w14:paraId="5F5781EF" w14:textId="77777777" w:rsidR="002C1DA5" w:rsidRPr="00CB39C0" w:rsidRDefault="002C1DA5">
      <w:pPr>
        <w:rPr>
          <w:lang w:val="ru-RU"/>
        </w:rPr>
      </w:pPr>
    </w:p>
    <w:p w14:paraId="3B20972D" w14:textId="77777777" w:rsidR="002C1DA5" w:rsidRPr="00CB39C0" w:rsidRDefault="002C1DA5">
      <w:pPr>
        <w:rPr>
          <w:lang w:val="ru-RU"/>
        </w:rPr>
      </w:pPr>
    </w:p>
    <w:p w14:paraId="6C545BA8" w14:textId="77777777" w:rsidR="002C1DA5" w:rsidRPr="00CB39C0" w:rsidRDefault="002C1DA5">
      <w:pPr>
        <w:rPr>
          <w:lang w:val="ru-RU"/>
        </w:rPr>
      </w:pPr>
    </w:p>
    <w:p w14:paraId="7B4D32B7" w14:textId="77777777" w:rsidR="002C1DA5" w:rsidRPr="00CB39C0" w:rsidRDefault="002C1DA5">
      <w:pPr>
        <w:rPr>
          <w:lang w:val="ru-RU"/>
        </w:rPr>
      </w:pPr>
    </w:p>
    <w:p w14:paraId="5B9F8BE4" w14:textId="77777777" w:rsidR="002C1DA5" w:rsidRPr="00CB39C0" w:rsidRDefault="002C1DA5">
      <w:pPr>
        <w:rPr>
          <w:lang w:val="ru-RU"/>
        </w:rPr>
      </w:pPr>
    </w:p>
    <w:p w14:paraId="12C69BF2" w14:textId="77777777" w:rsidR="002C1DA5" w:rsidRPr="00CB39C0" w:rsidRDefault="002C1DA5">
      <w:pPr>
        <w:rPr>
          <w:lang w:val="ru-RU"/>
        </w:rPr>
      </w:pPr>
    </w:p>
    <w:p w14:paraId="68595EE4" w14:textId="77777777" w:rsidR="002C1DA5" w:rsidRPr="00CB39C0" w:rsidRDefault="002C1DA5">
      <w:pPr>
        <w:rPr>
          <w:lang w:val="ru-RU"/>
        </w:rPr>
      </w:pPr>
    </w:p>
    <w:p w14:paraId="479A31B6" w14:textId="77777777" w:rsidR="002C1DA5" w:rsidRPr="00CB39C0" w:rsidRDefault="002C1DA5">
      <w:pPr>
        <w:rPr>
          <w:lang w:val="ru-RU"/>
        </w:rPr>
      </w:pPr>
    </w:p>
    <w:p w14:paraId="0171E7A4" w14:textId="77777777" w:rsidR="002C1DA5" w:rsidRPr="00CB39C0" w:rsidRDefault="002C1DA5">
      <w:pPr>
        <w:rPr>
          <w:lang w:val="ru-RU"/>
        </w:rPr>
      </w:pPr>
    </w:p>
    <w:p w14:paraId="09D02DDD" w14:textId="77777777" w:rsidR="002C1DA5" w:rsidRPr="00CB39C0" w:rsidRDefault="002C1DA5">
      <w:pPr>
        <w:rPr>
          <w:lang w:val="ru-RU"/>
        </w:rPr>
      </w:pPr>
    </w:p>
    <w:p w14:paraId="127C1C01" w14:textId="77777777" w:rsidR="002C1DA5" w:rsidRPr="00CB39C0" w:rsidRDefault="002C1DA5" w:rsidP="002C1DA5">
      <w:pPr>
        <w:jc w:val="center"/>
        <w:rPr>
          <w:lang w:val="ru-RU"/>
        </w:rPr>
      </w:pPr>
      <w:r w:rsidRPr="00CB39C0">
        <w:rPr>
          <w:sz w:val="28"/>
          <w:szCs w:val="28"/>
          <w:lang w:val="ru-RU"/>
        </w:rPr>
        <w:t>ПОЛОЖЕНИЕ</w:t>
      </w:r>
    </w:p>
    <w:p w14:paraId="3E4B117E" w14:textId="77777777" w:rsidR="002C1DA5" w:rsidRPr="005F4E67" w:rsidRDefault="00437B09" w:rsidP="002C1DA5">
      <w:pPr>
        <w:jc w:val="center"/>
        <w:rPr>
          <w:sz w:val="28"/>
          <w:szCs w:val="28"/>
          <w:lang w:val="ru-RU"/>
        </w:rPr>
      </w:pPr>
      <w:r>
        <w:rPr>
          <w:sz w:val="28"/>
          <w:szCs w:val="28"/>
          <w:lang w:val="ru-RU"/>
        </w:rPr>
        <w:t>о Региональном этапе Ч</w:t>
      </w:r>
      <w:r w:rsidR="005F4E67" w:rsidRPr="005F4E67">
        <w:rPr>
          <w:sz w:val="28"/>
          <w:szCs w:val="28"/>
          <w:lang w:val="ru-RU"/>
        </w:rPr>
        <w:t xml:space="preserve">емпионата по профессиональному мастерству </w:t>
      </w:r>
    </w:p>
    <w:p w14:paraId="60EAD6AA" w14:textId="77777777" w:rsidR="00281451" w:rsidRPr="00281451" w:rsidRDefault="005F4E67" w:rsidP="00281451">
      <w:pPr>
        <w:jc w:val="center"/>
        <w:rPr>
          <w:sz w:val="28"/>
          <w:szCs w:val="28"/>
          <w:lang w:val="ru-RU"/>
        </w:rPr>
      </w:pPr>
      <w:r w:rsidRPr="005F4E67">
        <w:rPr>
          <w:sz w:val="28"/>
          <w:szCs w:val="28"/>
          <w:lang w:val="ru-RU"/>
        </w:rPr>
        <w:t>«</w:t>
      </w:r>
      <w:r w:rsidRPr="00EE4B06">
        <w:rPr>
          <w:sz w:val="28"/>
          <w:szCs w:val="28"/>
          <w:lang w:val="ru-RU"/>
        </w:rPr>
        <w:t xml:space="preserve">Профессионалы» </w:t>
      </w:r>
      <w:r w:rsidR="00281451" w:rsidRPr="00EE4B06">
        <w:rPr>
          <w:sz w:val="28"/>
          <w:szCs w:val="28"/>
          <w:lang w:val="ru-RU"/>
        </w:rPr>
        <w:t xml:space="preserve">и Чемпионата высоких технологий – </w:t>
      </w:r>
      <w:r w:rsidR="00281451" w:rsidRPr="00281451">
        <w:rPr>
          <w:sz w:val="28"/>
          <w:szCs w:val="28"/>
          <w:lang w:val="ru-RU"/>
        </w:rPr>
        <w:t xml:space="preserve">2023 </w:t>
      </w:r>
    </w:p>
    <w:p w14:paraId="2C3A2FA5" w14:textId="77777777" w:rsidR="00281451" w:rsidRPr="00281451" w:rsidRDefault="00281451" w:rsidP="00281451">
      <w:pPr>
        <w:jc w:val="center"/>
        <w:rPr>
          <w:sz w:val="28"/>
          <w:szCs w:val="28"/>
          <w:lang w:val="ru-RU"/>
        </w:rPr>
      </w:pPr>
      <w:r w:rsidRPr="00281451">
        <w:rPr>
          <w:sz w:val="28"/>
          <w:szCs w:val="28"/>
          <w:lang w:val="ru-RU"/>
        </w:rPr>
        <w:t xml:space="preserve">в Ярославской области </w:t>
      </w:r>
    </w:p>
    <w:p w14:paraId="4F429865" w14:textId="77777777" w:rsidR="005F4E67" w:rsidRDefault="005F4E67" w:rsidP="002C1DA5">
      <w:pPr>
        <w:jc w:val="center"/>
        <w:rPr>
          <w:sz w:val="28"/>
          <w:szCs w:val="28"/>
          <w:lang w:val="ru-RU"/>
        </w:rPr>
      </w:pPr>
    </w:p>
    <w:p w14:paraId="48DD3129" w14:textId="77777777" w:rsidR="005F4E67" w:rsidRDefault="005F4E67" w:rsidP="002C1DA5">
      <w:pPr>
        <w:jc w:val="center"/>
        <w:rPr>
          <w:sz w:val="28"/>
          <w:szCs w:val="28"/>
          <w:lang w:val="ru-RU"/>
        </w:rPr>
      </w:pPr>
    </w:p>
    <w:p w14:paraId="68B3BCE5" w14:textId="77777777" w:rsidR="005F4E67" w:rsidRDefault="005F4E67" w:rsidP="002C1DA5">
      <w:pPr>
        <w:jc w:val="center"/>
        <w:rPr>
          <w:sz w:val="28"/>
          <w:szCs w:val="28"/>
          <w:lang w:val="ru-RU"/>
        </w:rPr>
      </w:pPr>
    </w:p>
    <w:p w14:paraId="52629693" w14:textId="77777777" w:rsidR="005F4E67" w:rsidRDefault="005F4E67" w:rsidP="002C1DA5">
      <w:pPr>
        <w:jc w:val="center"/>
        <w:rPr>
          <w:sz w:val="28"/>
          <w:szCs w:val="28"/>
          <w:lang w:val="ru-RU"/>
        </w:rPr>
      </w:pPr>
    </w:p>
    <w:p w14:paraId="2B376922" w14:textId="77777777" w:rsidR="005F4E67" w:rsidRDefault="005F4E67" w:rsidP="002C1DA5">
      <w:pPr>
        <w:jc w:val="center"/>
        <w:rPr>
          <w:sz w:val="28"/>
          <w:szCs w:val="28"/>
          <w:lang w:val="ru-RU"/>
        </w:rPr>
      </w:pPr>
    </w:p>
    <w:p w14:paraId="07C90E21" w14:textId="77777777" w:rsidR="005F4E67" w:rsidRDefault="005F4E67" w:rsidP="002C1DA5">
      <w:pPr>
        <w:jc w:val="center"/>
        <w:rPr>
          <w:sz w:val="28"/>
          <w:szCs w:val="28"/>
          <w:lang w:val="ru-RU"/>
        </w:rPr>
      </w:pPr>
    </w:p>
    <w:p w14:paraId="472FB41F" w14:textId="77777777" w:rsidR="005F4E67" w:rsidRDefault="005F4E67" w:rsidP="002C1DA5">
      <w:pPr>
        <w:jc w:val="center"/>
        <w:rPr>
          <w:sz w:val="28"/>
          <w:szCs w:val="28"/>
          <w:lang w:val="ru-RU"/>
        </w:rPr>
      </w:pPr>
    </w:p>
    <w:p w14:paraId="0C1DE294" w14:textId="77777777" w:rsidR="005F4E67" w:rsidRDefault="005F4E67" w:rsidP="002C1DA5">
      <w:pPr>
        <w:jc w:val="center"/>
        <w:rPr>
          <w:sz w:val="28"/>
          <w:szCs w:val="28"/>
          <w:lang w:val="ru-RU"/>
        </w:rPr>
      </w:pPr>
    </w:p>
    <w:p w14:paraId="718A0F05" w14:textId="77777777" w:rsidR="005F4E67" w:rsidRDefault="005F4E67" w:rsidP="002C1DA5">
      <w:pPr>
        <w:jc w:val="center"/>
        <w:rPr>
          <w:sz w:val="28"/>
          <w:szCs w:val="28"/>
          <w:lang w:val="ru-RU"/>
        </w:rPr>
      </w:pPr>
    </w:p>
    <w:p w14:paraId="586F290D" w14:textId="77777777" w:rsidR="005F4E67" w:rsidRDefault="005F4E67" w:rsidP="002C1DA5">
      <w:pPr>
        <w:jc w:val="center"/>
        <w:rPr>
          <w:sz w:val="28"/>
          <w:szCs w:val="28"/>
          <w:lang w:val="ru-RU"/>
        </w:rPr>
      </w:pPr>
    </w:p>
    <w:p w14:paraId="3B86C9D7" w14:textId="77777777" w:rsidR="005F4E67" w:rsidRDefault="005F4E67" w:rsidP="002C1DA5">
      <w:pPr>
        <w:jc w:val="center"/>
        <w:rPr>
          <w:sz w:val="28"/>
          <w:szCs w:val="28"/>
          <w:lang w:val="ru-RU"/>
        </w:rPr>
      </w:pPr>
    </w:p>
    <w:p w14:paraId="3CFA0915" w14:textId="77777777" w:rsidR="005F4E67" w:rsidRDefault="005F4E67" w:rsidP="002C1DA5">
      <w:pPr>
        <w:jc w:val="center"/>
        <w:rPr>
          <w:sz w:val="28"/>
          <w:szCs w:val="28"/>
          <w:lang w:val="ru-RU"/>
        </w:rPr>
      </w:pPr>
    </w:p>
    <w:p w14:paraId="5F3B4B82" w14:textId="77777777" w:rsidR="005F4E67" w:rsidRDefault="005F4E67" w:rsidP="002C1DA5">
      <w:pPr>
        <w:jc w:val="center"/>
        <w:rPr>
          <w:sz w:val="28"/>
          <w:szCs w:val="28"/>
          <w:lang w:val="ru-RU"/>
        </w:rPr>
      </w:pPr>
    </w:p>
    <w:p w14:paraId="00CCB51D" w14:textId="77777777" w:rsidR="005F4E67" w:rsidRDefault="005F4E67" w:rsidP="002C1DA5">
      <w:pPr>
        <w:jc w:val="center"/>
        <w:rPr>
          <w:sz w:val="28"/>
          <w:szCs w:val="28"/>
          <w:lang w:val="ru-RU"/>
        </w:rPr>
      </w:pPr>
    </w:p>
    <w:p w14:paraId="484CC8D1" w14:textId="77777777" w:rsidR="005F4E67" w:rsidRDefault="005F4E67" w:rsidP="002C1DA5">
      <w:pPr>
        <w:jc w:val="center"/>
        <w:rPr>
          <w:sz w:val="28"/>
          <w:szCs w:val="28"/>
          <w:lang w:val="ru-RU"/>
        </w:rPr>
      </w:pPr>
    </w:p>
    <w:p w14:paraId="44C0C501" w14:textId="77777777" w:rsidR="005F4E67" w:rsidRDefault="005F4E67" w:rsidP="002C1DA5">
      <w:pPr>
        <w:jc w:val="center"/>
        <w:rPr>
          <w:sz w:val="28"/>
          <w:szCs w:val="28"/>
          <w:lang w:val="ru-RU"/>
        </w:rPr>
      </w:pPr>
    </w:p>
    <w:p w14:paraId="32529CD1" w14:textId="77777777" w:rsidR="005F4E67" w:rsidRDefault="005F4E67" w:rsidP="002C1DA5">
      <w:pPr>
        <w:jc w:val="center"/>
        <w:rPr>
          <w:sz w:val="28"/>
          <w:szCs w:val="28"/>
          <w:lang w:val="ru-RU"/>
        </w:rPr>
      </w:pPr>
    </w:p>
    <w:p w14:paraId="2656D585" w14:textId="77777777" w:rsidR="005F4E67" w:rsidRDefault="005F4E67" w:rsidP="002C1DA5">
      <w:pPr>
        <w:jc w:val="center"/>
        <w:rPr>
          <w:sz w:val="28"/>
          <w:szCs w:val="28"/>
          <w:lang w:val="ru-RU"/>
        </w:rPr>
      </w:pPr>
    </w:p>
    <w:p w14:paraId="6C4A0FC1" w14:textId="77777777" w:rsidR="005F4E67" w:rsidRDefault="005F4E67" w:rsidP="002C1DA5">
      <w:pPr>
        <w:jc w:val="center"/>
        <w:rPr>
          <w:sz w:val="28"/>
          <w:szCs w:val="28"/>
          <w:lang w:val="ru-RU"/>
        </w:rPr>
      </w:pPr>
    </w:p>
    <w:p w14:paraId="704B410B" w14:textId="77777777" w:rsidR="00CB39C0" w:rsidRDefault="00CB39C0" w:rsidP="002C1DA5">
      <w:pPr>
        <w:jc w:val="center"/>
        <w:rPr>
          <w:sz w:val="28"/>
          <w:szCs w:val="28"/>
          <w:lang w:val="ru-RU"/>
        </w:rPr>
      </w:pPr>
    </w:p>
    <w:p w14:paraId="120B2C6C" w14:textId="77777777" w:rsidR="005F4E67" w:rsidRDefault="005F4E67" w:rsidP="002C1DA5">
      <w:pPr>
        <w:jc w:val="center"/>
        <w:rPr>
          <w:sz w:val="28"/>
          <w:szCs w:val="28"/>
          <w:lang w:val="ru-RU"/>
        </w:rPr>
      </w:pPr>
    </w:p>
    <w:p w14:paraId="51B3F497" w14:textId="77777777" w:rsidR="005F4E67" w:rsidRDefault="005F4E67" w:rsidP="002C1DA5">
      <w:pPr>
        <w:jc w:val="center"/>
        <w:rPr>
          <w:sz w:val="28"/>
          <w:szCs w:val="28"/>
          <w:lang w:val="ru-RU"/>
        </w:rPr>
      </w:pPr>
    </w:p>
    <w:p w14:paraId="7FBB1806" w14:textId="77777777" w:rsidR="005F4E67" w:rsidRDefault="005F4E67" w:rsidP="002C1DA5">
      <w:pPr>
        <w:jc w:val="center"/>
        <w:rPr>
          <w:sz w:val="28"/>
          <w:szCs w:val="28"/>
          <w:lang w:val="ru-RU"/>
        </w:rPr>
      </w:pPr>
    </w:p>
    <w:p w14:paraId="47958FD9" w14:textId="77777777" w:rsidR="007407D3" w:rsidRDefault="007407D3" w:rsidP="002C1DA5">
      <w:pPr>
        <w:jc w:val="center"/>
        <w:rPr>
          <w:sz w:val="28"/>
          <w:szCs w:val="28"/>
          <w:lang w:val="ru-RU"/>
        </w:rPr>
      </w:pPr>
      <w:r>
        <w:rPr>
          <w:sz w:val="28"/>
          <w:szCs w:val="28"/>
          <w:lang w:val="ru-RU"/>
        </w:rPr>
        <w:br w:type="page"/>
      </w:r>
    </w:p>
    <w:p w14:paraId="4FBC4070" w14:textId="77777777" w:rsidR="005F4E67" w:rsidRDefault="005F4E67" w:rsidP="007407D3">
      <w:pPr>
        <w:spacing w:line="235" w:lineRule="auto"/>
        <w:rPr>
          <w:sz w:val="28"/>
          <w:szCs w:val="28"/>
          <w:lang w:val="ru-RU"/>
        </w:rPr>
      </w:pPr>
      <w:r w:rsidRPr="007407D3">
        <w:rPr>
          <w:sz w:val="28"/>
          <w:szCs w:val="28"/>
          <w:lang w:val="ru-RU"/>
        </w:rPr>
        <w:lastRenderedPageBreak/>
        <w:t xml:space="preserve">Оглавление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8018"/>
        <w:gridCol w:w="805"/>
      </w:tblGrid>
      <w:tr w:rsidR="007407D3" w14:paraId="34EDB140" w14:textId="77777777" w:rsidTr="007407D3">
        <w:tc>
          <w:tcPr>
            <w:tcW w:w="534" w:type="dxa"/>
          </w:tcPr>
          <w:p w14:paraId="0400E2E8" w14:textId="77777777" w:rsidR="007407D3" w:rsidRDefault="007407D3" w:rsidP="007407D3">
            <w:pPr>
              <w:spacing w:line="235" w:lineRule="auto"/>
              <w:rPr>
                <w:sz w:val="28"/>
                <w:szCs w:val="28"/>
                <w:lang w:val="ru-RU"/>
              </w:rPr>
            </w:pPr>
            <w:r w:rsidRPr="007407D3">
              <w:rPr>
                <w:sz w:val="28"/>
                <w:szCs w:val="28"/>
                <w:lang w:val="ru-RU"/>
              </w:rPr>
              <w:t>1. </w:t>
            </w:r>
          </w:p>
        </w:tc>
        <w:tc>
          <w:tcPr>
            <w:tcW w:w="8221" w:type="dxa"/>
          </w:tcPr>
          <w:p w14:paraId="310D8612" w14:textId="77777777" w:rsidR="007407D3" w:rsidRDefault="007407D3" w:rsidP="007407D3">
            <w:pPr>
              <w:spacing w:line="235" w:lineRule="auto"/>
              <w:rPr>
                <w:sz w:val="28"/>
                <w:szCs w:val="28"/>
                <w:lang w:val="ru-RU"/>
              </w:rPr>
            </w:pPr>
            <w:r w:rsidRPr="007407D3">
              <w:rPr>
                <w:sz w:val="28"/>
                <w:szCs w:val="28"/>
                <w:lang w:val="ru-RU"/>
              </w:rPr>
              <w:t xml:space="preserve">Основные положения  </w:t>
            </w:r>
          </w:p>
        </w:tc>
        <w:tc>
          <w:tcPr>
            <w:tcW w:w="816" w:type="dxa"/>
          </w:tcPr>
          <w:p w14:paraId="6EDD2552" w14:textId="77777777" w:rsidR="007407D3" w:rsidRDefault="007407D3" w:rsidP="007407D3">
            <w:pPr>
              <w:spacing w:line="235" w:lineRule="auto"/>
              <w:jc w:val="center"/>
              <w:rPr>
                <w:sz w:val="28"/>
                <w:szCs w:val="28"/>
                <w:lang w:val="ru-RU"/>
              </w:rPr>
            </w:pPr>
            <w:r w:rsidRPr="007407D3">
              <w:rPr>
                <w:sz w:val="28"/>
                <w:szCs w:val="28"/>
                <w:lang w:val="ru-RU"/>
              </w:rPr>
              <w:t>3</w:t>
            </w:r>
          </w:p>
        </w:tc>
      </w:tr>
      <w:tr w:rsidR="007407D3" w14:paraId="51051C4C" w14:textId="77777777" w:rsidTr="007407D3">
        <w:tc>
          <w:tcPr>
            <w:tcW w:w="534" w:type="dxa"/>
          </w:tcPr>
          <w:p w14:paraId="1DB5C4D6" w14:textId="77777777" w:rsidR="007407D3" w:rsidRDefault="007407D3" w:rsidP="007407D3">
            <w:pPr>
              <w:spacing w:line="235" w:lineRule="auto"/>
              <w:rPr>
                <w:sz w:val="28"/>
                <w:szCs w:val="28"/>
                <w:lang w:val="ru-RU"/>
              </w:rPr>
            </w:pPr>
          </w:p>
        </w:tc>
        <w:tc>
          <w:tcPr>
            <w:tcW w:w="8221" w:type="dxa"/>
          </w:tcPr>
          <w:p w14:paraId="614CFE63" w14:textId="77777777" w:rsidR="007407D3" w:rsidRDefault="007407D3" w:rsidP="007407D3">
            <w:pPr>
              <w:spacing w:line="235" w:lineRule="auto"/>
              <w:rPr>
                <w:sz w:val="28"/>
                <w:szCs w:val="28"/>
                <w:lang w:val="ru-RU"/>
              </w:rPr>
            </w:pPr>
            <w:r w:rsidRPr="007407D3">
              <w:rPr>
                <w:sz w:val="28"/>
                <w:szCs w:val="28"/>
                <w:lang w:val="ru-RU"/>
              </w:rPr>
              <w:t>1.1. Предмет</w:t>
            </w:r>
          </w:p>
        </w:tc>
        <w:tc>
          <w:tcPr>
            <w:tcW w:w="816" w:type="dxa"/>
          </w:tcPr>
          <w:p w14:paraId="61C80217" w14:textId="77777777" w:rsidR="007407D3" w:rsidRDefault="007407D3" w:rsidP="007407D3">
            <w:pPr>
              <w:spacing w:line="235" w:lineRule="auto"/>
              <w:jc w:val="center"/>
              <w:rPr>
                <w:sz w:val="28"/>
                <w:szCs w:val="28"/>
                <w:lang w:val="ru-RU"/>
              </w:rPr>
            </w:pPr>
            <w:r>
              <w:rPr>
                <w:sz w:val="28"/>
                <w:szCs w:val="28"/>
                <w:lang w:val="ru-RU"/>
              </w:rPr>
              <w:t>3</w:t>
            </w:r>
          </w:p>
        </w:tc>
      </w:tr>
      <w:tr w:rsidR="007407D3" w14:paraId="7D84A95E" w14:textId="77777777" w:rsidTr="007407D3">
        <w:tc>
          <w:tcPr>
            <w:tcW w:w="534" w:type="dxa"/>
          </w:tcPr>
          <w:p w14:paraId="4C1B77AF" w14:textId="77777777" w:rsidR="007407D3" w:rsidRDefault="007407D3" w:rsidP="007407D3">
            <w:pPr>
              <w:spacing w:line="235" w:lineRule="auto"/>
              <w:rPr>
                <w:sz w:val="28"/>
                <w:szCs w:val="28"/>
                <w:lang w:val="ru-RU"/>
              </w:rPr>
            </w:pPr>
          </w:p>
        </w:tc>
        <w:tc>
          <w:tcPr>
            <w:tcW w:w="8221" w:type="dxa"/>
          </w:tcPr>
          <w:p w14:paraId="54CB59E0" w14:textId="77777777" w:rsidR="007407D3" w:rsidRDefault="007407D3" w:rsidP="007407D3">
            <w:pPr>
              <w:spacing w:line="235" w:lineRule="auto"/>
              <w:rPr>
                <w:sz w:val="28"/>
                <w:szCs w:val="28"/>
                <w:lang w:val="ru-RU"/>
              </w:rPr>
            </w:pPr>
            <w:r w:rsidRPr="007407D3">
              <w:rPr>
                <w:sz w:val="28"/>
                <w:szCs w:val="28"/>
                <w:lang w:val="ru-RU"/>
              </w:rPr>
              <w:t>1.2. Цели Чемпионата</w:t>
            </w:r>
          </w:p>
        </w:tc>
        <w:tc>
          <w:tcPr>
            <w:tcW w:w="816" w:type="dxa"/>
          </w:tcPr>
          <w:p w14:paraId="1843D665" w14:textId="77777777" w:rsidR="007407D3" w:rsidRDefault="007407D3" w:rsidP="007407D3">
            <w:pPr>
              <w:spacing w:line="235" w:lineRule="auto"/>
              <w:jc w:val="center"/>
              <w:rPr>
                <w:sz w:val="28"/>
                <w:szCs w:val="28"/>
                <w:lang w:val="ru-RU"/>
              </w:rPr>
            </w:pPr>
            <w:r>
              <w:rPr>
                <w:sz w:val="28"/>
                <w:szCs w:val="28"/>
                <w:lang w:val="ru-RU"/>
              </w:rPr>
              <w:t>3</w:t>
            </w:r>
          </w:p>
        </w:tc>
      </w:tr>
      <w:tr w:rsidR="007407D3" w14:paraId="5623121E" w14:textId="77777777" w:rsidTr="007407D3">
        <w:tc>
          <w:tcPr>
            <w:tcW w:w="534" w:type="dxa"/>
          </w:tcPr>
          <w:p w14:paraId="656282B1" w14:textId="77777777" w:rsidR="007407D3" w:rsidRDefault="007407D3" w:rsidP="007407D3">
            <w:pPr>
              <w:spacing w:line="235" w:lineRule="auto"/>
              <w:rPr>
                <w:sz w:val="28"/>
                <w:szCs w:val="28"/>
                <w:lang w:val="ru-RU"/>
              </w:rPr>
            </w:pPr>
          </w:p>
        </w:tc>
        <w:tc>
          <w:tcPr>
            <w:tcW w:w="8221" w:type="dxa"/>
          </w:tcPr>
          <w:p w14:paraId="0F3CB0C5" w14:textId="77777777" w:rsidR="007407D3" w:rsidRDefault="007407D3" w:rsidP="007407D3">
            <w:pPr>
              <w:spacing w:line="235" w:lineRule="auto"/>
              <w:rPr>
                <w:sz w:val="28"/>
                <w:szCs w:val="28"/>
                <w:lang w:val="ru-RU"/>
              </w:rPr>
            </w:pPr>
            <w:r w:rsidRPr="007407D3">
              <w:rPr>
                <w:sz w:val="28"/>
                <w:szCs w:val="28"/>
                <w:lang w:val="ru-RU"/>
              </w:rPr>
              <w:t xml:space="preserve">1.3. Задачи Чемпионата  </w:t>
            </w:r>
          </w:p>
        </w:tc>
        <w:tc>
          <w:tcPr>
            <w:tcW w:w="816" w:type="dxa"/>
          </w:tcPr>
          <w:p w14:paraId="265641B2" w14:textId="77777777" w:rsidR="007407D3" w:rsidRDefault="007407D3" w:rsidP="007407D3">
            <w:pPr>
              <w:spacing w:line="235" w:lineRule="auto"/>
              <w:jc w:val="center"/>
              <w:rPr>
                <w:sz w:val="28"/>
                <w:szCs w:val="28"/>
                <w:lang w:val="ru-RU"/>
              </w:rPr>
            </w:pPr>
            <w:r>
              <w:rPr>
                <w:sz w:val="28"/>
                <w:szCs w:val="28"/>
                <w:lang w:val="ru-RU"/>
              </w:rPr>
              <w:t>3</w:t>
            </w:r>
          </w:p>
        </w:tc>
      </w:tr>
      <w:tr w:rsidR="007407D3" w14:paraId="5D2A0468" w14:textId="77777777" w:rsidTr="007407D3">
        <w:tc>
          <w:tcPr>
            <w:tcW w:w="534" w:type="dxa"/>
          </w:tcPr>
          <w:p w14:paraId="1A7AFB8B" w14:textId="77777777" w:rsidR="007407D3" w:rsidRDefault="007407D3" w:rsidP="007407D3">
            <w:pPr>
              <w:spacing w:line="235" w:lineRule="auto"/>
              <w:rPr>
                <w:sz w:val="28"/>
                <w:szCs w:val="28"/>
                <w:lang w:val="ru-RU"/>
              </w:rPr>
            </w:pPr>
          </w:p>
        </w:tc>
        <w:tc>
          <w:tcPr>
            <w:tcW w:w="8221" w:type="dxa"/>
          </w:tcPr>
          <w:p w14:paraId="7B10B386" w14:textId="77777777" w:rsidR="007407D3" w:rsidRDefault="007407D3" w:rsidP="007407D3">
            <w:pPr>
              <w:spacing w:line="235" w:lineRule="auto"/>
              <w:rPr>
                <w:sz w:val="28"/>
                <w:szCs w:val="28"/>
                <w:lang w:val="ru-RU"/>
              </w:rPr>
            </w:pPr>
            <w:r w:rsidRPr="007407D3">
              <w:rPr>
                <w:sz w:val="28"/>
                <w:szCs w:val="28"/>
                <w:lang w:val="ru-RU"/>
              </w:rPr>
              <w:t xml:space="preserve">1.4. Термины и определения  </w:t>
            </w:r>
          </w:p>
        </w:tc>
        <w:tc>
          <w:tcPr>
            <w:tcW w:w="816" w:type="dxa"/>
          </w:tcPr>
          <w:p w14:paraId="4AC40614" w14:textId="77777777" w:rsidR="007407D3" w:rsidRDefault="007407D3" w:rsidP="007407D3">
            <w:pPr>
              <w:spacing w:line="235" w:lineRule="auto"/>
              <w:jc w:val="center"/>
              <w:rPr>
                <w:sz w:val="28"/>
                <w:szCs w:val="28"/>
                <w:lang w:val="ru-RU"/>
              </w:rPr>
            </w:pPr>
            <w:r>
              <w:rPr>
                <w:sz w:val="28"/>
                <w:szCs w:val="28"/>
                <w:lang w:val="ru-RU"/>
              </w:rPr>
              <w:t>4</w:t>
            </w:r>
          </w:p>
        </w:tc>
      </w:tr>
      <w:tr w:rsidR="007407D3" w14:paraId="22C1AF76" w14:textId="77777777" w:rsidTr="007407D3">
        <w:tc>
          <w:tcPr>
            <w:tcW w:w="534" w:type="dxa"/>
          </w:tcPr>
          <w:p w14:paraId="2FF7ED23" w14:textId="77777777" w:rsidR="007407D3" w:rsidRDefault="007407D3" w:rsidP="007407D3">
            <w:pPr>
              <w:spacing w:line="235" w:lineRule="auto"/>
              <w:rPr>
                <w:sz w:val="28"/>
                <w:szCs w:val="28"/>
                <w:lang w:val="ru-RU"/>
              </w:rPr>
            </w:pPr>
            <w:r w:rsidRPr="007407D3">
              <w:rPr>
                <w:sz w:val="28"/>
                <w:szCs w:val="28"/>
                <w:lang w:val="ru-RU"/>
              </w:rPr>
              <w:t>2.</w:t>
            </w:r>
          </w:p>
        </w:tc>
        <w:tc>
          <w:tcPr>
            <w:tcW w:w="8221" w:type="dxa"/>
          </w:tcPr>
          <w:p w14:paraId="55512C02" w14:textId="77777777" w:rsidR="007407D3" w:rsidRDefault="007407D3" w:rsidP="007407D3">
            <w:pPr>
              <w:spacing w:line="235" w:lineRule="auto"/>
              <w:rPr>
                <w:sz w:val="28"/>
                <w:szCs w:val="28"/>
                <w:lang w:val="ru-RU"/>
              </w:rPr>
            </w:pPr>
            <w:r w:rsidRPr="007407D3">
              <w:rPr>
                <w:sz w:val="28"/>
                <w:szCs w:val="28"/>
                <w:lang w:val="ru-RU"/>
              </w:rPr>
              <w:t xml:space="preserve">Структура Чемпионата  </w:t>
            </w:r>
          </w:p>
        </w:tc>
        <w:tc>
          <w:tcPr>
            <w:tcW w:w="816" w:type="dxa"/>
          </w:tcPr>
          <w:p w14:paraId="26122FD4" w14:textId="77777777" w:rsidR="007407D3" w:rsidRDefault="007407D3" w:rsidP="007407D3">
            <w:pPr>
              <w:spacing w:line="235" w:lineRule="auto"/>
              <w:jc w:val="center"/>
              <w:rPr>
                <w:sz w:val="28"/>
                <w:szCs w:val="28"/>
                <w:lang w:val="ru-RU"/>
              </w:rPr>
            </w:pPr>
            <w:r>
              <w:rPr>
                <w:sz w:val="28"/>
                <w:szCs w:val="28"/>
                <w:lang w:val="ru-RU"/>
              </w:rPr>
              <w:t>5</w:t>
            </w:r>
          </w:p>
        </w:tc>
      </w:tr>
      <w:tr w:rsidR="007407D3" w14:paraId="4BCD938E" w14:textId="77777777" w:rsidTr="007407D3">
        <w:tc>
          <w:tcPr>
            <w:tcW w:w="534" w:type="dxa"/>
          </w:tcPr>
          <w:p w14:paraId="7B74F45E" w14:textId="77777777" w:rsidR="007407D3" w:rsidRDefault="007407D3" w:rsidP="007407D3">
            <w:pPr>
              <w:spacing w:line="235" w:lineRule="auto"/>
              <w:rPr>
                <w:sz w:val="28"/>
                <w:szCs w:val="28"/>
                <w:lang w:val="ru-RU"/>
              </w:rPr>
            </w:pPr>
          </w:p>
        </w:tc>
        <w:tc>
          <w:tcPr>
            <w:tcW w:w="8221" w:type="dxa"/>
          </w:tcPr>
          <w:p w14:paraId="50CFA452" w14:textId="77777777" w:rsidR="007407D3" w:rsidRDefault="007407D3" w:rsidP="007407D3">
            <w:pPr>
              <w:spacing w:line="235" w:lineRule="auto"/>
              <w:rPr>
                <w:sz w:val="28"/>
                <w:szCs w:val="28"/>
                <w:lang w:val="ru-RU"/>
              </w:rPr>
            </w:pPr>
            <w:r w:rsidRPr="007407D3">
              <w:rPr>
                <w:sz w:val="28"/>
                <w:szCs w:val="28"/>
                <w:lang w:val="ru-RU"/>
              </w:rPr>
              <w:t>2.1. Этапы проведения Чемпионата в 2023 году</w:t>
            </w:r>
          </w:p>
        </w:tc>
        <w:tc>
          <w:tcPr>
            <w:tcW w:w="816" w:type="dxa"/>
          </w:tcPr>
          <w:p w14:paraId="48DFC677" w14:textId="77777777" w:rsidR="007407D3" w:rsidRDefault="007407D3" w:rsidP="007407D3">
            <w:pPr>
              <w:spacing w:line="235" w:lineRule="auto"/>
              <w:jc w:val="center"/>
              <w:rPr>
                <w:sz w:val="28"/>
                <w:szCs w:val="28"/>
                <w:lang w:val="ru-RU"/>
              </w:rPr>
            </w:pPr>
            <w:r>
              <w:rPr>
                <w:sz w:val="28"/>
                <w:szCs w:val="28"/>
                <w:lang w:val="ru-RU"/>
              </w:rPr>
              <w:t>5</w:t>
            </w:r>
          </w:p>
        </w:tc>
      </w:tr>
      <w:tr w:rsidR="007407D3" w14:paraId="4ED8F09B" w14:textId="77777777" w:rsidTr="007407D3">
        <w:tc>
          <w:tcPr>
            <w:tcW w:w="534" w:type="dxa"/>
          </w:tcPr>
          <w:p w14:paraId="28A27DA3" w14:textId="77777777" w:rsidR="007407D3" w:rsidRDefault="007407D3" w:rsidP="007407D3">
            <w:pPr>
              <w:spacing w:line="235" w:lineRule="auto"/>
              <w:rPr>
                <w:sz w:val="28"/>
                <w:szCs w:val="28"/>
                <w:lang w:val="ru-RU"/>
              </w:rPr>
            </w:pPr>
          </w:p>
        </w:tc>
        <w:tc>
          <w:tcPr>
            <w:tcW w:w="8221" w:type="dxa"/>
          </w:tcPr>
          <w:p w14:paraId="7CBAA1E4" w14:textId="77777777" w:rsidR="007407D3" w:rsidRDefault="007407D3" w:rsidP="007407D3">
            <w:pPr>
              <w:spacing w:line="235" w:lineRule="auto"/>
              <w:rPr>
                <w:sz w:val="28"/>
                <w:szCs w:val="28"/>
                <w:lang w:val="ru-RU"/>
              </w:rPr>
            </w:pPr>
            <w:r w:rsidRPr="007407D3">
              <w:rPr>
                <w:sz w:val="28"/>
                <w:szCs w:val="28"/>
                <w:lang w:val="ru-RU"/>
              </w:rPr>
              <w:t>2.2. Проведение I этапа Чемпионата (внутренний отбор)</w:t>
            </w:r>
          </w:p>
        </w:tc>
        <w:tc>
          <w:tcPr>
            <w:tcW w:w="816" w:type="dxa"/>
          </w:tcPr>
          <w:p w14:paraId="1EE19334" w14:textId="77777777" w:rsidR="007407D3" w:rsidRDefault="007407D3" w:rsidP="007407D3">
            <w:pPr>
              <w:spacing w:line="235" w:lineRule="auto"/>
              <w:jc w:val="center"/>
              <w:rPr>
                <w:sz w:val="28"/>
                <w:szCs w:val="28"/>
                <w:lang w:val="ru-RU"/>
              </w:rPr>
            </w:pPr>
            <w:r>
              <w:rPr>
                <w:sz w:val="28"/>
                <w:szCs w:val="28"/>
                <w:lang w:val="ru-RU"/>
              </w:rPr>
              <w:t>6</w:t>
            </w:r>
          </w:p>
        </w:tc>
      </w:tr>
      <w:tr w:rsidR="007407D3" w14:paraId="50B173BC" w14:textId="77777777" w:rsidTr="007407D3">
        <w:tc>
          <w:tcPr>
            <w:tcW w:w="534" w:type="dxa"/>
          </w:tcPr>
          <w:p w14:paraId="7393456B" w14:textId="77777777" w:rsidR="007407D3" w:rsidRDefault="007407D3" w:rsidP="007407D3">
            <w:pPr>
              <w:spacing w:line="235" w:lineRule="auto"/>
              <w:rPr>
                <w:sz w:val="28"/>
                <w:szCs w:val="28"/>
                <w:lang w:val="ru-RU"/>
              </w:rPr>
            </w:pPr>
          </w:p>
        </w:tc>
        <w:tc>
          <w:tcPr>
            <w:tcW w:w="8221" w:type="dxa"/>
          </w:tcPr>
          <w:p w14:paraId="73DB1546" w14:textId="77777777" w:rsidR="007407D3" w:rsidRPr="007407D3" w:rsidRDefault="007407D3" w:rsidP="007407D3">
            <w:pPr>
              <w:spacing w:line="235" w:lineRule="auto"/>
              <w:rPr>
                <w:sz w:val="28"/>
                <w:szCs w:val="28"/>
                <w:lang w:val="ru-RU"/>
              </w:rPr>
            </w:pPr>
            <w:r w:rsidRPr="007407D3">
              <w:rPr>
                <w:sz w:val="28"/>
                <w:szCs w:val="28"/>
                <w:lang w:val="ru-RU"/>
              </w:rPr>
              <w:t>2.3. Проведение II этапа Чемпионата (регионального этапа)</w:t>
            </w:r>
          </w:p>
        </w:tc>
        <w:tc>
          <w:tcPr>
            <w:tcW w:w="816" w:type="dxa"/>
          </w:tcPr>
          <w:p w14:paraId="36CC24ED" w14:textId="77777777" w:rsidR="007407D3" w:rsidRDefault="007407D3" w:rsidP="007407D3">
            <w:pPr>
              <w:spacing w:line="235" w:lineRule="auto"/>
              <w:jc w:val="center"/>
              <w:rPr>
                <w:sz w:val="28"/>
                <w:szCs w:val="28"/>
                <w:lang w:val="ru-RU"/>
              </w:rPr>
            </w:pPr>
            <w:r>
              <w:rPr>
                <w:sz w:val="28"/>
                <w:szCs w:val="28"/>
                <w:lang w:val="ru-RU"/>
              </w:rPr>
              <w:t>6</w:t>
            </w:r>
          </w:p>
        </w:tc>
      </w:tr>
      <w:tr w:rsidR="007407D3" w14:paraId="3B1E147E" w14:textId="77777777" w:rsidTr="007407D3">
        <w:tc>
          <w:tcPr>
            <w:tcW w:w="534" w:type="dxa"/>
          </w:tcPr>
          <w:p w14:paraId="42B1D2C1" w14:textId="77777777" w:rsidR="007407D3" w:rsidRDefault="007407D3" w:rsidP="007407D3">
            <w:pPr>
              <w:spacing w:line="235" w:lineRule="auto"/>
              <w:rPr>
                <w:sz w:val="28"/>
                <w:szCs w:val="28"/>
                <w:lang w:val="ru-RU"/>
              </w:rPr>
            </w:pPr>
            <w:r w:rsidRPr="007407D3">
              <w:rPr>
                <w:color w:val="000000" w:themeColor="text1"/>
                <w:sz w:val="28"/>
                <w:szCs w:val="28"/>
                <w:lang w:val="ru-RU"/>
              </w:rPr>
              <w:t>3.</w:t>
            </w:r>
          </w:p>
        </w:tc>
        <w:tc>
          <w:tcPr>
            <w:tcW w:w="8221" w:type="dxa"/>
          </w:tcPr>
          <w:p w14:paraId="3AEF1FB0" w14:textId="77777777" w:rsidR="007407D3" w:rsidRPr="007407D3" w:rsidRDefault="007407D3" w:rsidP="007407D3">
            <w:pPr>
              <w:pStyle w:val="a3"/>
              <w:spacing w:line="235" w:lineRule="auto"/>
              <w:ind w:left="0"/>
              <w:jc w:val="both"/>
              <w:rPr>
                <w:sz w:val="28"/>
                <w:szCs w:val="28"/>
                <w:lang w:val="ru-RU"/>
              </w:rPr>
            </w:pPr>
            <w:r w:rsidRPr="007407D3">
              <w:rPr>
                <w:color w:val="000000" w:themeColor="text1"/>
                <w:sz w:val="28"/>
                <w:szCs w:val="28"/>
                <w:lang w:val="ru-RU"/>
              </w:rPr>
              <w:t>Управление Региональным этапом Чемпионата</w:t>
            </w:r>
          </w:p>
        </w:tc>
        <w:tc>
          <w:tcPr>
            <w:tcW w:w="816" w:type="dxa"/>
          </w:tcPr>
          <w:p w14:paraId="029F7A28" w14:textId="77777777" w:rsidR="007407D3" w:rsidRDefault="007407D3" w:rsidP="007407D3">
            <w:pPr>
              <w:spacing w:line="235" w:lineRule="auto"/>
              <w:jc w:val="center"/>
              <w:rPr>
                <w:sz w:val="28"/>
                <w:szCs w:val="28"/>
                <w:lang w:val="ru-RU"/>
              </w:rPr>
            </w:pPr>
            <w:r w:rsidRPr="007407D3">
              <w:rPr>
                <w:color w:val="000000" w:themeColor="text1"/>
                <w:sz w:val="28"/>
                <w:szCs w:val="28"/>
                <w:lang w:val="ru-RU"/>
              </w:rPr>
              <w:t>6</w:t>
            </w:r>
          </w:p>
        </w:tc>
      </w:tr>
      <w:tr w:rsidR="007407D3" w14:paraId="195C73F2" w14:textId="77777777" w:rsidTr="007407D3">
        <w:tc>
          <w:tcPr>
            <w:tcW w:w="534" w:type="dxa"/>
          </w:tcPr>
          <w:p w14:paraId="0C04F5F4" w14:textId="77777777" w:rsidR="007407D3" w:rsidRDefault="007407D3" w:rsidP="007407D3">
            <w:pPr>
              <w:spacing w:line="235" w:lineRule="auto"/>
              <w:rPr>
                <w:sz w:val="28"/>
                <w:szCs w:val="28"/>
                <w:lang w:val="ru-RU"/>
              </w:rPr>
            </w:pPr>
          </w:p>
        </w:tc>
        <w:tc>
          <w:tcPr>
            <w:tcW w:w="8221" w:type="dxa"/>
          </w:tcPr>
          <w:p w14:paraId="355C4365" w14:textId="77777777" w:rsidR="007407D3" w:rsidRPr="007407D3" w:rsidRDefault="007407D3" w:rsidP="007407D3">
            <w:pPr>
              <w:spacing w:line="235" w:lineRule="auto"/>
              <w:rPr>
                <w:sz w:val="28"/>
                <w:szCs w:val="28"/>
                <w:lang w:val="ru-RU"/>
              </w:rPr>
            </w:pPr>
            <w:r w:rsidRPr="007407D3">
              <w:rPr>
                <w:color w:val="000000" w:themeColor="text1"/>
                <w:sz w:val="28"/>
                <w:szCs w:val="28"/>
                <w:lang w:val="ru-RU"/>
              </w:rPr>
              <w:t>3.1. Организационный комитет чемпионата</w:t>
            </w:r>
          </w:p>
        </w:tc>
        <w:tc>
          <w:tcPr>
            <w:tcW w:w="816" w:type="dxa"/>
          </w:tcPr>
          <w:p w14:paraId="2F92448C" w14:textId="77777777" w:rsidR="007407D3" w:rsidRDefault="007407D3" w:rsidP="007407D3">
            <w:pPr>
              <w:spacing w:line="235" w:lineRule="auto"/>
              <w:jc w:val="center"/>
              <w:rPr>
                <w:sz w:val="28"/>
                <w:szCs w:val="28"/>
                <w:lang w:val="ru-RU"/>
              </w:rPr>
            </w:pPr>
            <w:r>
              <w:rPr>
                <w:sz w:val="28"/>
                <w:szCs w:val="28"/>
                <w:lang w:val="ru-RU"/>
              </w:rPr>
              <w:t>6</w:t>
            </w:r>
          </w:p>
        </w:tc>
      </w:tr>
      <w:tr w:rsidR="007407D3" w14:paraId="1BB6E4A0" w14:textId="77777777" w:rsidTr="007407D3">
        <w:tc>
          <w:tcPr>
            <w:tcW w:w="534" w:type="dxa"/>
          </w:tcPr>
          <w:p w14:paraId="0AD8D087" w14:textId="77777777" w:rsidR="007407D3" w:rsidRDefault="007407D3" w:rsidP="007407D3">
            <w:pPr>
              <w:spacing w:line="235" w:lineRule="auto"/>
              <w:rPr>
                <w:sz w:val="28"/>
                <w:szCs w:val="28"/>
                <w:lang w:val="ru-RU"/>
              </w:rPr>
            </w:pPr>
          </w:p>
        </w:tc>
        <w:tc>
          <w:tcPr>
            <w:tcW w:w="8221" w:type="dxa"/>
          </w:tcPr>
          <w:p w14:paraId="3AC474B4" w14:textId="77777777" w:rsidR="007407D3" w:rsidRPr="007407D3" w:rsidRDefault="007407D3" w:rsidP="007407D3">
            <w:pPr>
              <w:spacing w:line="235" w:lineRule="auto"/>
              <w:rPr>
                <w:sz w:val="28"/>
                <w:szCs w:val="28"/>
                <w:lang w:val="ru-RU"/>
              </w:rPr>
            </w:pPr>
            <w:r w:rsidRPr="007407D3">
              <w:rPr>
                <w:color w:val="000000" w:themeColor="text1"/>
                <w:sz w:val="28"/>
                <w:szCs w:val="28"/>
                <w:lang w:val="ru-RU"/>
              </w:rPr>
              <w:t>3.2. Дирекция Регионального этапа Чемпионата</w:t>
            </w:r>
          </w:p>
        </w:tc>
        <w:tc>
          <w:tcPr>
            <w:tcW w:w="816" w:type="dxa"/>
          </w:tcPr>
          <w:p w14:paraId="1DBDF6EF" w14:textId="77777777" w:rsidR="007407D3" w:rsidRDefault="007407D3" w:rsidP="007407D3">
            <w:pPr>
              <w:spacing w:line="235" w:lineRule="auto"/>
              <w:jc w:val="center"/>
              <w:rPr>
                <w:sz w:val="28"/>
                <w:szCs w:val="28"/>
                <w:lang w:val="ru-RU"/>
              </w:rPr>
            </w:pPr>
            <w:r>
              <w:rPr>
                <w:sz w:val="28"/>
                <w:szCs w:val="28"/>
                <w:lang w:val="ru-RU"/>
              </w:rPr>
              <w:t>6</w:t>
            </w:r>
          </w:p>
        </w:tc>
      </w:tr>
      <w:tr w:rsidR="007407D3" w14:paraId="4B4A1F00" w14:textId="77777777" w:rsidTr="007407D3">
        <w:tc>
          <w:tcPr>
            <w:tcW w:w="534" w:type="dxa"/>
          </w:tcPr>
          <w:p w14:paraId="526D91A2" w14:textId="77777777" w:rsidR="007407D3" w:rsidRDefault="007407D3" w:rsidP="007407D3">
            <w:pPr>
              <w:spacing w:line="235" w:lineRule="auto"/>
              <w:rPr>
                <w:sz w:val="28"/>
                <w:szCs w:val="28"/>
                <w:lang w:val="ru-RU"/>
              </w:rPr>
            </w:pPr>
            <w:r w:rsidRPr="007407D3">
              <w:rPr>
                <w:color w:val="000000" w:themeColor="text1"/>
                <w:sz w:val="28"/>
                <w:szCs w:val="28"/>
                <w:lang w:val="ru-RU"/>
              </w:rPr>
              <w:t>4.</w:t>
            </w:r>
          </w:p>
        </w:tc>
        <w:tc>
          <w:tcPr>
            <w:tcW w:w="8221" w:type="dxa"/>
          </w:tcPr>
          <w:p w14:paraId="5078E6F1" w14:textId="77777777" w:rsidR="007407D3" w:rsidRPr="007407D3" w:rsidRDefault="007407D3" w:rsidP="007407D3">
            <w:pPr>
              <w:spacing w:line="235" w:lineRule="auto"/>
              <w:rPr>
                <w:sz w:val="28"/>
                <w:szCs w:val="28"/>
                <w:lang w:val="ru-RU"/>
              </w:rPr>
            </w:pPr>
            <w:r w:rsidRPr="007407D3">
              <w:rPr>
                <w:color w:val="000000" w:themeColor="text1"/>
                <w:sz w:val="28"/>
                <w:szCs w:val="28"/>
                <w:lang w:val="ru-RU"/>
              </w:rPr>
              <w:t>Порядок проведения Регионального этапа Чемпионат</w:t>
            </w:r>
          </w:p>
        </w:tc>
        <w:tc>
          <w:tcPr>
            <w:tcW w:w="816" w:type="dxa"/>
          </w:tcPr>
          <w:p w14:paraId="49408564" w14:textId="77777777" w:rsidR="007407D3" w:rsidRDefault="007407D3" w:rsidP="007407D3">
            <w:pPr>
              <w:spacing w:line="235" w:lineRule="auto"/>
              <w:jc w:val="center"/>
              <w:rPr>
                <w:sz w:val="28"/>
                <w:szCs w:val="28"/>
                <w:lang w:val="ru-RU"/>
              </w:rPr>
            </w:pPr>
            <w:r>
              <w:rPr>
                <w:sz w:val="28"/>
                <w:szCs w:val="28"/>
                <w:lang w:val="ru-RU"/>
              </w:rPr>
              <w:t>7</w:t>
            </w:r>
          </w:p>
        </w:tc>
      </w:tr>
      <w:tr w:rsidR="007407D3" w14:paraId="1E04E296" w14:textId="77777777" w:rsidTr="007407D3">
        <w:tc>
          <w:tcPr>
            <w:tcW w:w="534" w:type="dxa"/>
          </w:tcPr>
          <w:p w14:paraId="75941C63" w14:textId="77777777" w:rsidR="007407D3" w:rsidRDefault="007407D3" w:rsidP="007407D3">
            <w:pPr>
              <w:spacing w:line="235" w:lineRule="auto"/>
              <w:rPr>
                <w:sz w:val="28"/>
                <w:szCs w:val="28"/>
                <w:lang w:val="ru-RU"/>
              </w:rPr>
            </w:pPr>
          </w:p>
        </w:tc>
        <w:tc>
          <w:tcPr>
            <w:tcW w:w="8221" w:type="dxa"/>
          </w:tcPr>
          <w:p w14:paraId="4E11F68D" w14:textId="77777777" w:rsidR="007407D3" w:rsidRPr="007407D3" w:rsidRDefault="007407D3" w:rsidP="007407D3">
            <w:pPr>
              <w:spacing w:line="235" w:lineRule="auto"/>
              <w:rPr>
                <w:sz w:val="28"/>
                <w:szCs w:val="28"/>
                <w:lang w:val="ru-RU"/>
              </w:rPr>
            </w:pPr>
            <w:r w:rsidRPr="007407D3">
              <w:rPr>
                <w:color w:val="000000" w:themeColor="text1"/>
                <w:sz w:val="28"/>
                <w:szCs w:val="28"/>
                <w:lang w:val="ru-RU"/>
              </w:rPr>
              <w:t>4.1. Компетенции (конкурсные направления) Регионального этапа Чемпионата</w:t>
            </w:r>
          </w:p>
        </w:tc>
        <w:tc>
          <w:tcPr>
            <w:tcW w:w="816" w:type="dxa"/>
          </w:tcPr>
          <w:p w14:paraId="222C7157" w14:textId="77777777" w:rsidR="007407D3" w:rsidRDefault="007407D3" w:rsidP="007407D3">
            <w:pPr>
              <w:spacing w:line="235" w:lineRule="auto"/>
              <w:jc w:val="center"/>
              <w:rPr>
                <w:sz w:val="28"/>
                <w:szCs w:val="28"/>
                <w:lang w:val="ru-RU"/>
              </w:rPr>
            </w:pPr>
            <w:r>
              <w:rPr>
                <w:sz w:val="28"/>
                <w:szCs w:val="28"/>
                <w:lang w:val="ru-RU"/>
              </w:rPr>
              <w:t>7</w:t>
            </w:r>
          </w:p>
        </w:tc>
      </w:tr>
      <w:tr w:rsidR="007407D3" w14:paraId="4C1ED694" w14:textId="77777777" w:rsidTr="007407D3">
        <w:tc>
          <w:tcPr>
            <w:tcW w:w="534" w:type="dxa"/>
          </w:tcPr>
          <w:p w14:paraId="3C754F03" w14:textId="77777777" w:rsidR="007407D3" w:rsidRDefault="007407D3" w:rsidP="007407D3">
            <w:pPr>
              <w:spacing w:line="235" w:lineRule="auto"/>
              <w:rPr>
                <w:sz w:val="28"/>
                <w:szCs w:val="28"/>
                <w:lang w:val="ru-RU"/>
              </w:rPr>
            </w:pPr>
          </w:p>
        </w:tc>
        <w:tc>
          <w:tcPr>
            <w:tcW w:w="8221" w:type="dxa"/>
          </w:tcPr>
          <w:p w14:paraId="7B64FA9B" w14:textId="77777777" w:rsidR="007407D3" w:rsidRPr="007407D3" w:rsidRDefault="007407D3" w:rsidP="007407D3">
            <w:pPr>
              <w:spacing w:line="235" w:lineRule="auto"/>
              <w:rPr>
                <w:sz w:val="28"/>
                <w:szCs w:val="28"/>
                <w:lang w:val="ru-RU"/>
              </w:rPr>
            </w:pPr>
            <w:r w:rsidRPr="007407D3">
              <w:rPr>
                <w:sz w:val="28"/>
                <w:szCs w:val="28"/>
                <w:lang w:val="ru-RU"/>
              </w:rPr>
              <w:t xml:space="preserve">4.2. Документы компетенции  </w:t>
            </w:r>
          </w:p>
        </w:tc>
        <w:tc>
          <w:tcPr>
            <w:tcW w:w="816" w:type="dxa"/>
          </w:tcPr>
          <w:p w14:paraId="6BEF0850" w14:textId="77777777" w:rsidR="007407D3" w:rsidRDefault="007407D3" w:rsidP="007407D3">
            <w:pPr>
              <w:spacing w:line="235" w:lineRule="auto"/>
              <w:jc w:val="center"/>
              <w:rPr>
                <w:sz w:val="28"/>
                <w:szCs w:val="28"/>
                <w:lang w:val="ru-RU"/>
              </w:rPr>
            </w:pPr>
            <w:r>
              <w:rPr>
                <w:sz w:val="28"/>
                <w:szCs w:val="28"/>
                <w:lang w:val="ru-RU"/>
              </w:rPr>
              <w:t>7</w:t>
            </w:r>
          </w:p>
        </w:tc>
      </w:tr>
      <w:tr w:rsidR="007407D3" w14:paraId="4E734318" w14:textId="77777777" w:rsidTr="007407D3">
        <w:tc>
          <w:tcPr>
            <w:tcW w:w="534" w:type="dxa"/>
          </w:tcPr>
          <w:p w14:paraId="561ACCCC" w14:textId="77777777" w:rsidR="007407D3" w:rsidRDefault="007407D3" w:rsidP="007407D3">
            <w:pPr>
              <w:spacing w:line="235" w:lineRule="auto"/>
              <w:rPr>
                <w:sz w:val="28"/>
                <w:szCs w:val="28"/>
                <w:lang w:val="ru-RU"/>
              </w:rPr>
            </w:pPr>
          </w:p>
        </w:tc>
        <w:tc>
          <w:tcPr>
            <w:tcW w:w="8221" w:type="dxa"/>
          </w:tcPr>
          <w:p w14:paraId="5D2F9090" w14:textId="77777777" w:rsidR="007407D3" w:rsidRPr="007407D3" w:rsidRDefault="007407D3" w:rsidP="007407D3">
            <w:pPr>
              <w:spacing w:line="235" w:lineRule="auto"/>
              <w:rPr>
                <w:sz w:val="28"/>
                <w:szCs w:val="28"/>
                <w:lang w:val="ru-RU"/>
              </w:rPr>
            </w:pPr>
            <w:r>
              <w:rPr>
                <w:sz w:val="28"/>
                <w:szCs w:val="28"/>
                <w:lang w:val="ru-RU"/>
              </w:rPr>
              <w:t>4</w:t>
            </w:r>
            <w:r w:rsidRPr="007407D3">
              <w:rPr>
                <w:sz w:val="28"/>
                <w:szCs w:val="28"/>
                <w:lang w:val="ru-RU"/>
              </w:rPr>
              <w:t xml:space="preserve">.3. Формат проведения Чемпионата  </w:t>
            </w:r>
          </w:p>
        </w:tc>
        <w:tc>
          <w:tcPr>
            <w:tcW w:w="816" w:type="dxa"/>
          </w:tcPr>
          <w:p w14:paraId="04C9D815" w14:textId="77777777" w:rsidR="007407D3" w:rsidRDefault="007407D3" w:rsidP="007407D3">
            <w:pPr>
              <w:spacing w:line="235" w:lineRule="auto"/>
              <w:jc w:val="center"/>
              <w:rPr>
                <w:sz w:val="28"/>
                <w:szCs w:val="28"/>
                <w:lang w:val="ru-RU"/>
              </w:rPr>
            </w:pPr>
            <w:r>
              <w:rPr>
                <w:sz w:val="28"/>
                <w:szCs w:val="28"/>
                <w:lang w:val="ru-RU"/>
              </w:rPr>
              <w:t>7</w:t>
            </w:r>
          </w:p>
        </w:tc>
      </w:tr>
      <w:tr w:rsidR="007407D3" w14:paraId="737E10BC" w14:textId="77777777" w:rsidTr="007407D3">
        <w:tc>
          <w:tcPr>
            <w:tcW w:w="534" w:type="dxa"/>
          </w:tcPr>
          <w:p w14:paraId="36E1C2AA" w14:textId="77777777" w:rsidR="007407D3" w:rsidRDefault="007407D3" w:rsidP="007407D3">
            <w:pPr>
              <w:spacing w:line="235" w:lineRule="auto"/>
              <w:rPr>
                <w:sz w:val="28"/>
                <w:szCs w:val="28"/>
                <w:lang w:val="ru-RU"/>
              </w:rPr>
            </w:pPr>
          </w:p>
        </w:tc>
        <w:tc>
          <w:tcPr>
            <w:tcW w:w="8221" w:type="dxa"/>
          </w:tcPr>
          <w:p w14:paraId="0DF5D086" w14:textId="77777777" w:rsidR="007407D3" w:rsidRPr="007407D3" w:rsidRDefault="007407D3" w:rsidP="007407D3">
            <w:pPr>
              <w:spacing w:line="235" w:lineRule="auto"/>
              <w:rPr>
                <w:sz w:val="28"/>
                <w:szCs w:val="28"/>
                <w:lang w:val="ru-RU"/>
              </w:rPr>
            </w:pPr>
            <w:r w:rsidRPr="007407D3">
              <w:rPr>
                <w:sz w:val="28"/>
                <w:szCs w:val="28"/>
                <w:lang w:val="ru-RU"/>
              </w:rPr>
              <w:t>4.4. Место проведения Чемпионата в 2023 году</w:t>
            </w:r>
          </w:p>
        </w:tc>
        <w:tc>
          <w:tcPr>
            <w:tcW w:w="816" w:type="dxa"/>
          </w:tcPr>
          <w:p w14:paraId="2A4D5336" w14:textId="77777777" w:rsidR="007407D3" w:rsidRDefault="007407D3" w:rsidP="007407D3">
            <w:pPr>
              <w:spacing w:line="235" w:lineRule="auto"/>
              <w:jc w:val="center"/>
              <w:rPr>
                <w:sz w:val="28"/>
                <w:szCs w:val="28"/>
                <w:lang w:val="ru-RU"/>
              </w:rPr>
            </w:pPr>
            <w:r>
              <w:rPr>
                <w:sz w:val="28"/>
                <w:szCs w:val="28"/>
                <w:lang w:val="ru-RU"/>
              </w:rPr>
              <w:t>8</w:t>
            </w:r>
          </w:p>
        </w:tc>
      </w:tr>
      <w:tr w:rsidR="007407D3" w14:paraId="2ACD1C1A" w14:textId="77777777" w:rsidTr="007407D3">
        <w:tc>
          <w:tcPr>
            <w:tcW w:w="534" w:type="dxa"/>
          </w:tcPr>
          <w:p w14:paraId="4654FF7F" w14:textId="77777777" w:rsidR="007407D3" w:rsidRDefault="007407D3" w:rsidP="007407D3">
            <w:pPr>
              <w:spacing w:line="235" w:lineRule="auto"/>
              <w:rPr>
                <w:sz w:val="28"/>
                <w:szCs w:val="28"/>
                <w:lang w:val="ru-RU"/>
              </w:rPr>
            </w:pPr>
          </w:p>
        </w:tc>
        <w:tc>
          <w:tcPr>
            <w:tcW w:w="8221" w:type="dxa"/>
          </w:tcPr>
          <w:p w14:paraId="45DA8713" w14:textId="77777777" w:rsidR="007407D3" w:rsidRPr="007407D3" w:rsidRDefault="007407D3" w:rsidP="007407D3">
            <w:pPr>
              <w:spacing w:line="235" w:lineRule="auto"/>
              <w:rPr>
                <w:sz w:val="28"/>
                <w:szCs w:val="28"/>
                <w:lang w:val="ru-RU"/>
              </w:rPr>
            </w:pPr>
            <w:r w:rsidRPr="007407D3">
              <w:rPr>
                <w:sz w:val="28"/>
                <w:szCs w:val="28"/>
                <w:lang w:val="ru-RU"/>
              </w:rPr>
              <w:t xml:space="preserve">4.5. Застройка компетенции  </w:t>
            </w:r>
          </w:p>
        </w:tc>
        <w:tc>
          <w:tcPr>
            <w:tcW w:w="816" w:type="dxa"/>
          </w:tcPr>
          <w:p w14:paraId="6B7CB8DE" w14:textId="77777777" w:rsidR="007407D3" w:rsidRDefault="007407D3" w:rsidP="007407D3">
            <w:pPr>
              <w:spacing w:line="235" w:lineRule="auto"/>
              <w:jc w:val="center"/>
              <w:rPr>
                <w:sz w:val="28"/>
                <w:szCs w:val="28"/>
                <w:lang w:val="ru-RU"/>
              </w:rPr>
            </w:pPr>
            <w:r>
              <w:rPr>
                <w:sz w:val="28"/>
                <w:szCs w:val="28"/>
                <w:lang w:val="ru-RU"/>
              </w:rPr>
              <w:t>8</w:t>
            </w:r>
          </w:p>
        </w:tc>
      </w:tr>
      <w:tr w:rsidR="007407D3" w14:paraId="51A87930" w14:textId="77777777" w:rsidTr="007407D3">
        <w:tc>
          <w:tcPr>
            <w:tcW w:w="534" w:type="dxa"/>
          </w:tcPr>
          <w:p w14:paraId="19BBEA3D" w14:textId="77777777" w:rsidR="007407D3" w:rsidRDefault="007407D3" w:rsidP="007407D3">
            <w:pPr>
              <w:spacing w:line="235" w:lineRule="auto"/>
              <w:rPr>
                <w:sz w:val="28"/>
                <w:szCs w:val="28"/>
                <w:lang w:val="ru-RU"/>
              </w:rPr>
            </w:pPr>
          </w:p>
        </w:tc>
        <w:tc>
          <w:tcPr>
            <w:tcW w:w="8221" w:type="dxa"/>
          </w:tcPr>
          <w:p w14:paraId="5915E300" w14:textId="77777777" w:rsidR="007407D3" w:rsidRPr="007407D3" w:rsidRDefault="007407D3" w:rsidP="007407D3">
            <w:pPr>
              <w:spacing w:line="235" w:lineRule="auto"/>
              <w:rPr>
                <w:sz w:val="28"/>
                <w:szCs w:val="28"/>
                <w:lang w:val="ru-RU"/>
              </w:rPr>
            </w:pPr>
            <w:r w:rsidRPr="007407D3">
              <w:rPr>
                <w:sz w:val="28"/>
                <w:szCs w:val="28"/>
                <w:lang w:val="ru-RU"/>
              </w:rPr>
              <w:t>4.5.1 Ответственные ПОО</w:t>
            </w:r>
          </w:p>
        </w:tc>
        <w:tc>
          <w:tcPr>
            <w:tcW w:w="816" w:type="dxa"/>
          </w:tcPr>
          <w:p w14:paraId="37B263B9" w14:textId="77777777" w:rsidR="007407D3" w:rsidRDefault="007407D3" w:rsidP="007407D3">
            <w:pPr>
              <w:spacing w:line="235" w:lineRule="auto"/>
              <w:jc w:val="center"/>
              <w:rPr>
                <w:sz w:val="28"/>
                <w:szCs w:val="28"/>
                <w:lang w:val="ru-RU"/>
              </w:rPr>
            </w:pPr>
            <w:r>
              <w:rPr>
                <w:sz w:val="28"/>
                <w:szCs w:val="28"/>
                <w:lang w:val="ru-RU"/>
              </w:rPr>
              <w:t>8</w:t>
            </w:r>
          </w:p>
        </w:tc>
      </w:tr>
      <w:tr w:rsidR="007407D3" w14:paraId="2E9A8C79" w14:textId="77777777" w:rsidTr="007407D3">
        <w:tc>
          <w:tcPr>
            <w:tcW w:w="534" w:type="dxa"/>
          </w:tcPr>
          <w:p w14:paraId="473DFD21" w14:textId="77777777" w:rsidR="007407D3" w:rsidRDefault="007407D3" w:rsidP="007407D3">
            <w:pPr>
              <w:spacing w:line="235" w:lineRule="auto"/>
              <w:rPr>
                <w:sz w:val="28"/>
                <w:szCs w:val="28"/>
                <w:lang w:val="ru-RU"/>
              </w:rPr>
            </w:pPr>
          </w:p>
        </w:tc>
        <w:tc>
          <w:tcPr>
            <w:tcW w:w="8221" w:type="dxa"/>
          </w:tcPr>
          <w:p w14:paraId="3024BAE6" w14:textId="77777777" w:rsidR="007407D3" w:rsidRPr="007407D3" w:rsidRDefault="007407D3" w:rsidP="007407D3">
            <w:pPr>
              <w:spacing w:line="235" w:lineRule="auto"/>
              <w:rPr>
                <w:sz w:val="28"/>
                <w:szCs w:val="28"/>
                <w:lang w:val="ru-RU"/>
              </w:rPr>
            </w:pPr>
            <w:r w:rsidRPr="007407D3">
              <w:rPr>
                <w:sz w:val="28"/>
                <w:szCs w:val="28"/>
                <w:lang w:val="ru-RU"/>
              </w:rPr>
              <w:t>4.5.2 Обязанности ответственных ПОО</w:t>
            </w:r>
          </w:p>
        </w:tc>
        <w:tc>
          <w:tcPr>
            <w:tcW w:w="816" w:type="dxa"/>
          </w:tcPr>
          <w:p w14:paraId="0C22D037" w14:textId="77777777" w:rsidR="007407D3" w:rsidRDefault="007407D3" w:rsidP="007407D3">
            <w:pPr>
              <w:spacing w:line="235" w:lineRule="auto"/>
              <w:jc w:val="center"/>
              <w:rPr>
                <w:sz w:val="28"/>
                <w:szCs w:val="28"/>
                <w:lang w:val="ru-RU"/>
              </w:rPr>
            </w:pPr>
            <w:r>
              <w:rPr>
                <w:sz w:val="28"/>
                <w:szCs w:val="28"/>
                <w:lang w:val="ru-RU"/>
              </w:rPr>
              <w:t>9</w:t>
            </w:r>
          </w:p>
        </w:tc>
      </w:tr>
      <w:tr w:rsidR="007407D3" w14:paraId="0609BD77" w14:textId="77777777" w:rsidTr="007407D3">
        <w:tc>
          <w:tcPr>
            <w:tcW w:w="534" w:type="dxa"/>
          </w:tcPr>
          <w:p w14:paraId="7A0BC429" w14:textId="77777777" w:rsidR="007407D3" w:rsidRDefault="007407D3" w:rsidP="007407D3">
            <w:pPr>
              <w:spacing w:line="235" w:lineRule="auto"/>
              <w:rPr>
                <w:sz w:val="28"/>
                <w:szCs w:val="28"/>
                <w:lang w:val="ru-RU"/>
              </w:rPr>
            </w:pPr>
          </w:p>
        </w:tc>
        <w:tc>
          <w:tcPr>
            <w:tcW w:w="8221" w:type="dxa"/>
          </w:tcPr>
          <w:p w14:paraId="307160AA" w14:textId="77777777" w:rsidR="007407D3" w:rsidRPr="007407D3" w:rsidRDefault="007407D3" w:rsidP="007407D3">
            <w:pPr>
              <w:spacing w:line="235" w:lineRule="auto"/>
              <w:rPr>
                <w:sz w:val="28"/>
                <w:szCs w:val="28"/>
                <w:lang w:val="ru-RU"/>
              </w:rPr>
            </w:pPr>
            <w:r w:rsidRPr="007407D3">
              <w:rPr>
                <w:sz w:val="28"/>
                <w:szCs w:val="28"/>
                <w:lang w:val="ru-RU"/>
              </w:rPr>
              <w:t>4.6. Регистрац</w:t>
            </w:r>
            <w:r w:rsidR="006323AD">
              <w:rPr>
                <w:sz w:val="28"/>
                <w:szCs w:val="28"/>
                <w:lang w:val="ru-RU"/>
              </w:rPr>
              <w:t>ия на Региональный этап чемпион</w:t>
            </w:r>
            <w:r w:rsidRPr="007407D3">
              <w:rPr>
                <w:sz w:val="28"/>
                <w:szCs w:val="28"/>
                <w:lang w:val="ru-RU"/>
              </w:rPr>
              <w:t>ата</w:t>
            </w:r>
          </w:p>
        </w:tc>
        <w:tc>
          <w:tcPr>
            <w:tcW w:w="816" w:type="dxa"/>
          </w:tcPr>
          <w:p w14:paraId="089638B2" w14:textId="77777777" w:rsidR="007407D3" w:rsidRDefault="007407D3" w:rsidP="007407D3">
            <w:pPr>
              <w:spacing w:line="235" w:lineRule="auto"/>
              <w:jc w:val="center"/>
              <w:rPr>
                <w:sz w:val="28"/>
                <w:szCs w:val="28"/>
                <w:lang w:val="ru-RU"/>
              </w:rPr>
            </w:pPr>
            <w:r>
              <w:rPr>
                <w:sz w:val="28"/>
                <w:szCs w:val="28"/>
                <w:lang w:val="ru-RU"/>
              </w:rPr>
              <w:t>10</w:t>
            </w:r>
          </w:p>
        </w:tc>
      </w:tr>
      <w:tr w:rsidR="007407D3" w14:paraId="4475DB5D" w14:textId="77777777" w:rsidTr="007407D3">
        <w:tc>
          <w:tcPr>
            <w:tcW w:w="534" w:type="dxa"/>
          </w:tcPr>
          <w:p w14:paraId="3EB62591" w14:textId="77777777" w:rsidR="007407D3" w:rsidRDefault="007407D3" w:rsidP="007407D3">
            <w:pPr>
              <w:spacing w:line="235" w:lineRule="auto"/>
              <w:rPr>
                <w:sz w:val="28"/>
                <w:szCs w:val="28"/>
                <w:lang w:val="ru-RU"/>
              </w:rPr>
            </w:pPr>
          </w:p>
        </w:tc>
        <w:tc>
          <w:tcPr>
            <w:tcW w:w="8221" w:type="dxa"/>
          </w:tcPr>
          <w:p w14:paraId="6CCC1360" w14:textId="77777777" w:rsidR="007407D3" w:rsidRPr="007407D3" w:rsidRDefault="007407D3" w:rsidP="007407D3">
            <w:pPr>
              <w:spacing w:line="235" w:lineRule="auto"/>
              <w:rPr>
                <w:sz w:val="28"/>
                <w:szCs w:val="28"/>
                <w:lang w:val="ru-RU"/>
              </w:rPr>
            </w:pPr>
            <w:r w:rsidRPr="007407D3">
              <w:rPr>
                <w:sz w:val="28"/>
                <w:szCs w:val="28"/>
                <w:lang w:val="ru-RU"/>
              </w:rPr>
              <w:t>4.7. Допуск на место проведения Чемпионата и аккредитация участников чемпионата</w:t>
            </w:r>
          </w:p>
        </w:tc>
        <w:tc>
          <w:tcPr>
            <w:tcW w:w="816" w:type="dxa"/>
          </w:tcPr>
          <w:p w14:paraId="6C1032B3" w14:textId="77777777" w:rsidR="007407D3" w:rsidRDefault="007407D3" w:rsidP="007407D3">
            <w:pPr>
              <w:spacing w:line="235" w:lineRule="auto"/>
              <w:jc w:val="center"/>
              <w:rPr>
                <w:sz w:val="28"/>
                <w:szCs w:val="28"/>
                <w:lang w:val="ru-RU"/>
              </w:rPr>
            </w:pPr>
            <w:r>
              <w:rPr>
                <w:sz w:val="28"/>
                <w:szCs w:val="28"/>
                <w:lang w:val="ru-RU"/>
              </w:rPr>
              <w:t>10</w:t>
            </w:r>
          </w:p>
        </w:tc>
      </w:tr>
      <w:tr w:rsidR="007407D3" w14:paraId="19C09607" w14:textId="77777777" w:rsidTr="007407D3">
        <w:tc>
          <w:tcPr>
            <w:tcW w:w="534" w:type="dxa"/>
          </w:tcPr>
          <w:p w14:paraId="786D4CA2" w14:textId="77777777" w:rsidR="007407D3" w:rsidRDefault="007407D3" w:rsidP="007407D3">
            <w:pPr>
              <w:spacing w:line="235" w:lineRule="auto"/>
              <w:rPr>
                <w:sz w:val="28"/>
                <w:szCs w:val="28"/>
                <w:lang w:val="ru-RU"/>
              </w:rPr>
            </w:pPr>
          </w:p>
        </w:tc>
        <w:tc>
          <w:tcPr>
            <w:tcW w:w="8221" w:type="dxa"/>
          </w:tcPr>
          <w:p w14:paraId="1421D87E" w14:textId="77777777" w:rsidR="007407D3" w:rsidRPr="007407D3" w:rsidRDefault="007407D3" w:rsidP="007407D3">
            <w:pPr>
              <w:spacing w:line="235" w:lineRule="auto"/>
              <w:rPr>
                <w:sz w:val="28"/>
                <w:szCs w:val="28"/>
                <w:lang w:val="ru-RU"/>
              </w:rPr>
            </w:pPr>
            <w:r w:rsidRPr="007407D3">
              <w:rPr>
                <w:sz w:val="28"/>
                <w:szCs w:val="28"/>
                <w:lang w:val="ru-RU"/>
              </w:rPr>
              <w:t>4.8. Доступ непосредственно на место проведения конкурсных соревнований (площадку по компетенции)</w:t>
            </w:r>
          </w:p>
        </w:tc>
        <w:tc>
          <w:tcPr>
            <w:tcW w:w="816" w:type="dxa"/>
          </w:tcPr>
          <w:p w14:paraId="717B1424" w14:textId="77777777" w:rsidR="007407D3" w:rsidRDefault="007407D3" w:rsidP="007407D3">
            <w:pPr>
              <w:spacing w:line="235" w:lineRule="auto"/>
              <w:jc w:val="center"/>
              <w:rPr>
                <w:sz w:val="28"/>
                <w:szCs w:val="28"/>
                <w:lang w:val="ru-RU"/>
              </w:rPr>
            </w:pPr>
            <w:r>
              <w:rPr>
                <w:sz w:val="28"/>
                <w:szCs w:val="28"/>
                <w:lang w:val="ru-RU"/>
              </w:rPr>
              <w:t>12</w:t>
            </w:r>
          </w:p>
        </w:tc>
      </w:tr>
      <w:tr w:rsidR="007407D3" w14:paraId="16DAE50E" w14:textId="77777777" w:rsidTr="007407D3">
        <w:tc>
          <w:tcPr>
            <w:tcW w:w="534" w:type="dxa"/>
          </w:tcPr>
          <w:p w14:paraId="0C484238" w14:textId="77777777" w:rsidR="007407D3" w:rsidRDefault="007407D3" w:rsidP="007407D3">
            <w:pPr>
              <w:spacing w:line="235" w:lineRule="auto"/>
              <w:rPr>
                <w:sz w:val="28"/>
                <w:szCs w:val="28"/>
                <w:lang w:val="ru-RU"/>
              </w:rPr>
            </w:pPr>
            <w:r w:rsidRPr="007407D3">
              <w:rPr>
                <w:sz w:val="28"/>
                <w:szCs w:val="28"/>
                <w:lang w:val="ru-RU"/>
              </w:rPr>
              <w:t>5.</w:t>
            </w:r>
          </w:p>
        </w:tc>
        <w:tc>
          <w:tcPr>
            <w:tcW w:w="8221" w:type="dxa"/>
          </w:tcPr>
          <w:p w14:paraId="4B21103F" w14:textId="77777777" w:rsidR="007407D3" w:rsidRPr="007407D3" w:rsidRDefault="007407D3" w:rsidP="007407D3">
            <w:pPr>
              <w:spacing w:line="235" w:lineRule="auto"/>
              <w:rPr>
                <w:sz w:val="28"/>
                <w:szCs w:val="28"/>
                <w:lang w:val="ru-RU"/>
              </w:rPr>
            </w:pPr>
            <w:r w:rsidRPr="007407D3">
              <w:rPr>
                <w:sz w:val="28"/>
                <w:szCs w:val="28"/>
                <w:lang w:val="ru-RU"/>
              </w:rPr>
              <w:t xml:space="preserve">Аккредитованные участники  </w:t>
            </w:r>
          </w:p>
        </w:tc>
        <w:tc>
          <w:tcPr>
            <w:tcW w:w="816" w:type="dxa"/>
          </w:tcPr>
          <w:p w14:paraId="4E7919AD" w14:textId="77777777" w:rsidR="007407D3" w:rsidRDefault="007407D3" w:rsidP="007407D3">
            <w:pPr>
              <w:spacing w:line="235" w:lineRule="auto"/>
              <w:jc w:val="center"/>
              <w:rPr>
                <w:sz w:val="28"/>
                <w:szCs w:val="28"/>
                <w:lang w:val="ru-RU"/>
              </w:rPr>
            </w:pPr>
            <w:r>
              <w:rPr>
                <w:sz w:val="28"/>
                <w:szCs w:val="28"/>
                <w:lang w:val="ru-RU"/>
              </w:rPr>
              <w:t>12</w:t>
            </w:r>
          </w:p>
        </w:tc>
      </w:tr>
      <w:tr w:rsidR="007407D3" w14:paraId="61EEA282" w14:textId="77777777" w:rsidTr="007407D3">
        <w:tc>
          <w:tcPr>
            <w:tcW w:w="534" w:type="dxa"/>
          </w:tcPr>
          <w:p w14:paraId="66921071" w14:textId="77777777" w:rsidR="007407D3" w:rsidRPr="007407D3" w:rsidRDefault="007407D3" w:rsidP="007407D3">
            <w:pPr>
              <w:spacing w:line="235" w:lineRule="auto"/>
              <w:rPr>
                <w:sz w:val="28"/>
                <w:szCs w:val="28"/>
                <w:lang w:val="ru-RU"/>
              </w:rPr>
            </w:pPr>
          </w:p>
        </w:tc>
        <w:tc>
          <w:tcPr>
            <w:tcW w:w="8221" w:type="dxa"/>
          </w:tcPr>
          <w:p w14:paraId="0C8DAE66" w14:textId="77777777" w:rsidR="007407D3" w:rsidRPr="007407D3" w:rsidRDefault="007407D3" w:rsidP="007407D3">
            <w:pPr>
              <w:spacing w:line="235" w:lineRule="auto"/>
              <w:rPr>
                <w:sz w:val="28"/>
                <w:szCs w:val="28"/>
                <w:lang w:val="ru-RU"/>
              </w:rPr>
            </w:pPr>
            <w:r w:rsidRPr="007407D3">
              <w:rPr>
                <w:sz w:val="28"/>
                <w:szCs w:val="28"/>
                <w:lang w:val="ru-RU"/>
              </w:rPr>
              <w:t xml:space="preserve">5.1. Конкурсанты  </w:t>
            </w:r>
          </w:p>
        </w:tc>
        <w:tc>
          <w:tcPr>
            <w:tcW w:w="816" w:type="dxa"/>
          </w:tcPr>
          <w:p w14:paraId="32682F62" w14:textId="77777777" w:rsidR="007407D3" w:rsidRDefault="007407D3" w:rsidP="007407D3">
            <w:pPr>
              <w:spacing w:line="235" w:lineRule="auto"/>
              <w:jc w:val="center"/>
              <w:rPr>
                <w:sz w:val="28"/>
                <w:szCs w:val="28"/>
                <w:lang w:val="ru-RU"/>
              </w:rPr>
            </w:pPr>
            <w:r>
              <w:rPr>
                <w:sz w:val="28"/>
                <w:szCs w:val="28"/>
                <w:lang w:val="ru-RU"/>
              </w:rPr>
              <w:t>12</w:t>
            </w:r>
          </w:p>
        </w:tc>
      </w:tr>
      <w:tr w:rsidR="007407D3" w14:paraId="0C97A2D8" w14:textId="77777777" w:rsidTr="007407D3">
        <w:tc>
          <w:tcPr>
            <w:tcW w:w="534" w:type="dxa"/>
          </w:tcPr>
          <w:p w14:paraId="1ADD4240" w14:textId="77777777" w:rsidR="007407D3" w:rsidRPr="007407D3" w:rsidRDefault="007407D3" w:rsidP="007407D3">
            <w:pPr>
              <w:spacing w:line="235" w:lineRule="auto"/>
              <w:rPr>
                <w:sz w:val="28"/>
                <w:szCs w:val="28"/>
                <w:lang w:val="ru-RU"/>
              </w:rPr>
            </w:pPr>
          </w:p>
        </w:tc>
        <w:tc>
          <w:tcPr>
            <w:tcW w:w="8221" w:type="dxa"/>
          </w:tcPr>
          <w:p w14:paraId="35434FBE" w14:textId="77777777" w:rsidR="007407D3" w:rsidRPr="007407D3" w:rsidRDefault="007407D3" w:rsidP="007407D3">
            <w:pPr>
              <w:spacing w:line="235" w:lineRule="auto"/>
              <w:rPr>
                <w:sz w:val="28"/>
                <w:szCs w:val="28"/>
                <w:lang w:val="ru-RU"/>
              </w:rPr>
            </w:pPr>
            <w:r w:rsidRPr="007407D3">
              <w:rPr>
                <w:sz w:val="28"/>
                <w:szCs w:val="28"/>
                <w:lang w:val="ru-RU"/>
              </w:rPr>
              <w:t>5.2. Эксперты</w:t>
            </w:r>
          </w:p>
        </w:tc>
        <w:tc>
          <w:tcPr>
            <w:tcW w:w="816" w:type="dxa"/>
          </w:tcPr>
          <w:p w14:paraId="7256F23A" w14:textId="77777777" w:rsidR="007407D3" w:rsidRDefault="007407D3" w:rsidP="007407D3">
            <w:pPr>
              <w:spacing w:line="235" w:lineRule="auto"/>
              <w:jc w:val="center"/>
              <w:rPr>
                <w:sz w:val="28"/>
                <w:szCs w:val="28"/>
                <w:lang w:val="ru-RU"/>
              </w:rPr>
            </w:pPr>
            <w:r>
              <w:rPr>
                <w:sz w:val="28"/>
                <w:szCs w:val="28"/>
                <w:lang w:val="ru-RU"/>
              </w:rPr>
              <w:t>12</w:t>
            </w:r>
          </w:p>
        </w:tc>
      </w:tr>
      <w:tr w:rsidR="007407D3" w14:paraId="20C8351E" w14:textId="77777777" w:rsidTr="007407D3">
        <w:tc>
          <w:tcPr>
            <w:tcW w:w="534" w:type="dxa"/>
          </w:tcPr>
          <w:p w14:paraId="304EF10A" w14:textId="77777777" w:rsidR="007407D3" w:rsidRPr="007407D3" w:rsidRDefault="007407D3" w:rsidP="007407D3">
            <w:pPr>
              <w:spacing w:line="235" w:lineRule="auto"/>
              <w:rPr>
                <w:sz w:val="28"/>
                <w:szCs w:val="28"/>
                <w:lang w:val="ru-RU"/>
              </w:rPr>
            </w:pPr>
          </w:p>
        </w:tc>
        <w:tc>
          <w:tcPr>
            <w:tcW w:w="8221" w:type="dxa"/>
          </w:tcPr>
          <w:p w14:paraId="5F81EBCA" w14:textId="77777777" w:rsidR="007407D3" w:rsidRPr="007407D3" w:rsidRDefault="007407D3" w:rsidP="007407D3">
            <w:pPr>
              <w:spacing w:line="235" w:lineRule="auto"/>
              <w:rPr>
                <w:sz w:val="28"/>
                <w:szCs w:val="28"/>
                <w:lang w:val="ru-RU"/>
              </w:rPr>
            </w:pPr>
            <w:r w:rsidRPr="007407D3">
              <w:rPr>
                <w:sz w:val="28"/>
                <w:szCs w:val="28"/>
                <w:lang w:val="ru-RU"/>
              </w:rPr>
              <w:t xml:space="preserve">5.3. Сопровождающие  </w:t>
            </w:r>
          </w:p>
        </w:tc>
        <w:tc>
          <w:tcPr>
            <w:tcW w:w="816" w:type="dxa"/>
          </w:tcPr>
          <w:p w14:paraId="163F9873" w14:textId="77777777" w:rsidR="007407D3" w:rsidRDefault="007407D3" w:rsidP="007407D3">
            <w:pPr>
              <w:spacing w:line="235" w:lineRule="auto"/>
              <w:jc w:val="center"/>
              <w:rPr>
                <w:sz w:val="28"/>
                <w:szCs w:val="28"/>
                <w:lang w:val="ru-RU"/>
              </w:rPr>
            </w:pPr>
            <w:r>
              <w:rPr>
                <w:sz w:val="28"/>
                <w:szCs w:val="28"/>
                <w:lang w:val="ru-RU"/>
              </w:rPr>
              <w:t>14</w:t>
            </w:r>
          </w:p>
        </w:tc>
      </w:tr>
      <w:tr w:rsidR="007407D3" w14:paraId="56632507" w14:textId="77777777" w:rsidTr="007407D3">
        <w:tc>
          <w:tcPr>
            <w:tcW w:w="534" w:type="dxa"/>
          </w:tcPr>
          <w:p w14:paraId="3BAA825C" w14:textId="77777777" w:rsidR="007407D3" w:rsidRPr="007407D3" w:rsidRDefault="007407D3" w:rsidP="007407D3">
            <w:pPr>
              <w:spacing w:line="235" w:lineRule="auto"/>
              <w:rPr>
                <w:sz w:val="28"/>
                <w:szCs w:val="28"/>
                <w:lang w:val="ru-RU"/>
              </w:rPr>
            </w:pPr>
          </w:p>
        </w:tc>
        <w:tc>
          <w:tcPr>
            <w:tcW w:w="8221" w:type="dxa"/>
          </w:tcPr>
          <w:p w14:paraId="1757E1AF" w14:textId="77777777" w:rsidR="007407D3" w:rsidRPr="007407D3" w:rsidRDefault="007407D3" w:rsidP="007407D3">
            <w:pPr>
              <w:spacing w:line="235" w:lineRule="auto"/>
              <w:rPr>
                <w:sz w:val="28"/>
                <w:szCs w:val="28"/>
                <w:lang w:val="ru-RU"/>
              </w:rPr>
            </w:pPr>
            <w:r w:rsidRPr="007407D3">
              <w:rPr>
                <w:sz w:val="28"/>
                <w:szCs w:val="28"/>
                <w:lang w:val="ru-RU"/>
              </w:rPr>
              <w:t>5.4. Технический администратор площадки</w:t>
            </w:r>
          </w:p>
        </w:tc>
        <w:tc>
          <w:tcPr>
            <w:tcW w:w="816" w:type="dxa"/>
          </w:tcPr>
          <w:p w14:paraId="2179BD62" w14:textId="77777777" w:rsidR="007407D3" w:rsidRDefault="007407D3" w:rsidP="007407D3">
            <w:pPr>
              <w:spacing w:line="235" w:lineRule="auto"/>
              <w:jc w:val="center"/>
              <w:rPr>
                <w:sz w:val="28"/>
                <w:szCs w:val="28"/>
                <w:lang w:val="ru-RU"/>
              </w:rPr>
            </w:pPr>
            <w:r>
              <w:rPr>
                <w:sz w:val="28"/>
                <w:szCs w:val="28"/>
                <w:lang w:val="ru-RU"/>
              </w:rPr>
              <w:t>14</w:t>
            </w:r>
          </w:p>
        </w:tc>
      </w:tr>
      <w:tr w:rsidR="007407D3" w14:paraId="0CC55CE8" w14:textId="77777777" w:rsidTr="007407D3">
        <w:tc>
          <w:tcPr>
            <w:tcW w:w="534" w:type="dxa"/>
          </w:tcPr>
          <w:p w14:paraId="349061DF" w14:textId="77777777" w:rsidR="007407D3" w:rsidRPr="007407D3" w:rsidRDefault="007407D3" w:rsidP="007407D3">
            <w:pPr>
              <w:spacing w:line="235" w:lineRule="auto"/>
              <w:rPr>
                <w:sz w:val="28"/>
                <w:szCs w:val="28"/>
                <w:lang w:val="ru-RU"/>
              </w:rPr>
            </w:pPr>
          </w:p>
        </w:tc>
        <w:tc>
          <w:tcPr>
            <w:tcW w:w="8221" w:type="dxa"/>
          </w:tcPr>
          <w:p w14:paraId="22078A2C" w14:textId="77777777" w:rsidR="007407D3" w:rsidRPr="007407D3" w:rsidRDefault="007407D3" w:rsidP="007407D3">
            <w:pPr>
              <w:spacing w:line="235" w:lineRule="auto"/>
              <w:rPr>
                <w:sz w:val="28"/>
                <w:szCs w:val="28"/>
                <w:lang w:val="ru-RU"/>
              </w:rPr>
            </w:pPr>
            <w:r w:rsidRPr="007407D3">
              <w:rPr>
                <w:sz w:val="28"/>
                <w:szCs w:val="28"/>
                <w:lang w:val="ru-RU"/>
              </w:rPr>
              <w:t>5.5. Волонтеры (добровольцы) Чемпионата</w:t>
            </w:r>
          </w:p>
        </w:tc>
        <w:tc>
          <w:tcPr>
            <w:tcW w:w="816" w:type="dxa"/>
          </w:tcPr>
          <w:p w14:paraId="164C6B84" w14:textId="77777777" w:rsidR="007407D3" w:rsidRDefault="007407D3" w:rsidP="007407D3">
            <w:pPr>
              <w:spacing w:line="235" w:lineRule="auto"/>
              <w:jc w:val="center"/>
              <w:rPr>
                <w:sz w:val="28"/>
                <w:szCs w:val="28"/>
                <w:lang w:val="ru-RU"/>
              </w:rPr>
            </w:pPr>
            <w:r>
              <w:rPr>
                <w:sz w:val="28"/>
                <w:szCs w:val="28"/>
                <w:lang w:val="ru-RU"/>
              </w:rPr>
              <w:t>15</w:t>
            </w:r>
          </w:p>
        </w:tc>
      </w:tr>
      <w:tr w:rsidR="007407D3" w14:paraId="245127AE" w14:textId="77777777" w:rsidTr="007407D3">
        <w:tc>
          <w:tcPr>
            <w:tcW w:w="534" w:type="dxa"/>
          </w:tcPr>
          <w:p w14:paraId="0A89DB5E" w14:textId="77777777" w:rsidR="007407D3" w:rsidRPr="007407D3" w:rsidRDefault="007407D3" w:rsidP="007407D3">
            <w:pPr>
              <w:spacing w:line="235" w:lineRule="auto"/>
              <w:rPr>
                <w:sz w:val="28"/>
                <w:szCs w:val="28"/>
                <w:lang w:val="ru-RU"/>
              </w:rPr>
            </w:pPr>
            <w:r w:rsidRPr="007407D3">
              <w:rPr>
                <w:sz w:val="28"/>
                <w:szCs w:val="28"/>
                <w:lang w:val="ru-RU"/>
              </w:rPr>
              <w:t>6.</w:t>
            </w:r>
          </w:p>
        </w:tc>
        <w:tc>
          <w:tcPr>
            <w:tcW w:w="8221" w:type="dxa"/>
          </w:tcPr>
          <w:p w14:paraId="65B169A2" w14:textId="77777777" w:rsidR="007407D3" w:rsidRPr="007407D3" w:rsidRDefault="007407D3" w:rsidP="007407D3">
            <w:pPr>
              <w:spacing w:line="235" w:lineRule="auto"/>
              <w:rPr>
                <w:sz w:val="28"/>
                <w:szCs w:val="28"/>
                <w:lang w:val="ru-RU"/>
              </w:rPr>
            </w:pPr>
            <w:r w:rsidRPr="007407D3">
              <w:rPr>
                <w:sz w:val="28"/>
                <w:szCs w:val="28"/>
                <w:lang w:val="ru-RU"/>
              </w:rPr>
              <w:t>Управление компетенцией</w:t>
            </w:r>
          </w:p>
        </w:tc>
        <w:tc>
          <w:tcPr>
            <w:tcW w:w="816" w:type="dxa"/>
          </w:tcPr>
          <w:p w14:paraId="622E4670" w14:textId="77777777" w:rsidR="007407D3" w:rsidRDefault="007407D3" w:rsidP="007407D3">
            <w:pPr>
              <w:spacing w:line="235" w:lineRule="auto"/>
              <w:jc w:val="center"/>
              <w:rPr>
                <w:sz w:val="28"/>
                <w:szCs w:val="28"/>
                <w:lang w:val="ru-RU"/>
              </w:rPr>
            </w:pPr>
            <w:r>
              <w:rPr>
                <w:sz w:val="28"/>
                <w:szCs w:val="28"/>
                <w:lang w:val="ru-RU"/>
              </w:rPr>
              <w:t>15</w:t>
            </w:r>
          </w:p>
        </w:tc>
      </w:tr>
      <w:tr w:rsidR="007407D3" w14:paraId="60AD12EE" w14:textId="77777777" w:rsidTr="007407D3">
        <w:tc>
          <w:tcPr>
            <w:tcW w:w="534" w:type="dxa"/>
          </w:tcPr>
          <w:p w14:paraId="586C14C0" w14:textId="77777777" w:rsidR="007407D3" w:rsidRPr="007407D3" w:rsidRDefault="007407D3" w:rsidP="007407D3">
            <w:pPr>
              <w:spacing w:line="235" w:lineRule="auto"/>
              <w:rPr>
                <w:sz w:val="28"/>
                <w:szCs w:val="28"/>
                <w:lang w:val="ru-RU"/>
              </w:rPr>
            </w:pPr>
          </w:p>
        </w:tc>
        <w:tc>
          <w:tcPr>
            <w:tcW w:w="8221" w:type="dxa"/>
          </w:tcPr>
          <w:p w14:paraId="45650216" w14:textId="77777777" w:rsidR="007407D3" w:rsidRPr="007407D3" w:rsidRDefault="007407D3" w:rsidP="007407D3">
            <w:pPr>
              <w:spacing w:line="235" w:lineRule="auto"/>
              <w:rPr>
                <w:sz w:val="28"/>
                <w:szCs w:val="28"/>
                <w:lang w:val="ru-RU"/>
              </w:rPr>
            </w:pPr>
            <w:r w:rsidRPr="007407D3">
              <w:rPr>
                <w:sz w:val="28"/>
                <w:szCs w:val="28"/>
                <w:lang w:val="ru-RU"/>
              </w:rPr>
              <w:t>6.1. Менеджер по компетенции</w:t>
            </w:r>
          </w:p>
        </w:tc>
        <w:tc>
          <w:tcPr>
            <w:tcW w:w="816" w:type="dxa"/>
          </w:tcPr>
          <w:p w14:paraId="4F0DD4E4" w14:textId="77777777" w:rsidR="007407D3" w:rsidRDefault="007407D3" w:rsidP="007407D3">
            <w:pPr>
              <w:spacing w:line="235" w:lineRule="auto"/>
              <w:jc w:val="center"/>
              <w:rPr>
                <w:sz w:val="28"/>
                <w:szCs w:val="28"/>
                <w:lang w:val="ru-RU"/>
              </w:rPr>
            </w:pPr>
            <w:r w:rsidRPr="007407D3">
              <w:rPr>
                <w:sz w:val="28"/>
                <w:szCs w:val="28"/>
                <w:lang w:val="ru-RU"/>
              </w:rPr>
              <w:t>15</w:t>
            </w:r>
          </w:p>
        </w:tc>
      </w:tr>
      <w:tr w:rsidR="007407D3" w14:paraId="2B0870DB" w14:textId="77777777" w:rsidTr="007407D3">
        <w:tc>
          <w:tcPr>
            <w:tcW w:w="534" w:type="dxa"/>
          </w:tcPr>
          <w:p w14:paraId="6ABC2813" w14:textId="77777777" w:rsidR="007407D3" w:rsidRPr="007407D3" w:rsidRDefault="007407D3" w:rsidP="007407D3">
            <w:pPr>
              <w:spacing w:line="235" w:lineRule="auto"/>
              <w:rPr>
                <w:sz w:val="28"/>
                <w:szCs w:val="28"/>
                <w:lang w:val="ru-RU"/>
              </w:rPr>
            </w:pPr>
          </w:p>
        </w:tc>
        <w:tc>
          <w:tcPr>
            <w:tcW w:w="8221" w:type="dxa"/>
          </w:tcPr>
          <w:p w14:paraId="4F5A4528" w14:textId="77777777" w:rsidR="007407D3" w:rsidRPr="007407D3" w:rsidRDefault="007407D3" w:rsidP="007407D3">
            <w:pPr>
              <w:spacing w:line="235" w:lineRule="auto"/>
              <w:rPr>
                <w:sz w:val="28"/>
                <w:szCs w:val="28"/>
                <w:lang w:val="ru-RU"/>
              </w:rPr>
            </w:pPr>
            <w:r w:rsidRPr="007407D3">
              <w:rPr>
                <w:sz w:val="28"/>
                <w:szCs w:val="28"/>
                <w:lang w:val="ru-RU"/>
              </w:rPr>
              <w:t>6.2. Комплект конкурсной документации</w:t>
            </w:r>
          </w:p>
        </w:tc>
        <w:tc>
          <w:tcPr>
            <w:tcW w:w="816" w:type="dxa"/>
          </w:tcPr>
          <w:p w14:paraId="551BEAB8" w14:textId="77777777" w:rsidR="007407D3" w:rsidRDefault="007407D3" w:rsidP="007407D3">
            <w:pPr>
              <w:spacing w:line="235" w:lineRule="auto"/>
              <w:jc w:val="center"/>
              <w:rPr>
                <w:sz w:val="28"/>
                <w:szCs w:val="28"/>
                <w:lang w:val="ru-RU"/>
              </w:rPr>
            </w:pPr>
          </w:p>
        </w:tc>
      </w:tr>
      <w:tr w:rsidR="007407D3" w14:paraId="7C5D3A02" w14:textId="77777777" w:rsidTr="007407D3">
        <w:tc>
          <w:tcPr>
            <w:tcW w:w="534" w:type="dxa"/>
          </w:tcPr>
          <w:p w14:paraId="7DDE5D7E" w14:textId="77777777" w:rsidR="007407D3" w:rsidRPr="007407D3" w:rsidRDefault="007407D3" w:rsidP="007407D3">
            <w:pPr>
              <w:spacing w:line="235" w:lineRule="auto"/>
              <w:rPr>
                <w:sz w:val="28"/>
                <w:szCs w:val="28"/>
                <w:lang w:val="ru-RU"/>
              </w:rPr>
            </w:pPr>
          </w:p>
        </w:tc>
        <w:tc>
          <w:tcPr>
            <w:tcW w:w="8221" w:type="dxa"/>
          </w:tcPr>
          <w:p w14:paraId="56B5A61B" w14:textId="77777777" w:rsidR="007407D3" w:rsidRPr="007407D3" w:rsidRDefault="007407D3" w:rsidP="007407D3">
            <w:pPr>
              <w:spacing w:line="235" w:lineRule="auto"/>
              <w:rPr>
                <w:sz w:val="28"/>
                <w:szCs w:val="28"/>
                <w:lang w:val="ru-RU"/>
              </w:rPr>
            </w:pPr>
            <w:r w:rsidRPr="007407D3">
              <w:rPr>
                <w:sz w:val="28"/>
                <w:szCs w:val="28"/>
                <w:lang w:val="ru-RU"/>
              </w:rPr>
              <w:t>6.3. Сохранность работ конкурсантов</w:t>
            </w:r>
          </w:p>
        </w:tc>
        <w:tc>
          <w:tcPr>
            <w:tcW w:w="816" w:type="dxa"/>
          </w:tcPr>
          <w:p w14:paraId="11B2330D" w14:textId="77777777" w:rsidR="007407D3" w:rsidRDefault="007407D3" w:rsidP="007407D3">
            <w:pPr>
              <w:spacing w:line="235" w:lineRule="auto"/>
              <w:jc w:val="center"/>
              <w:rPr>
                <w:sz w:val="28"/>
                <w:szCs w:val="28"/>
                <w:lang w:val="ru-RU"/>
              </w:rPr>
            </w:pPr>
            <w:r>
              <w:rPr>
                <w:sz w:val="28"/>
                <w:szCs w:val="28"/>
                <w:lang w:val="ru-RU"/>
              </w:rPr>
              <w:t>17</w:t>
            </w:r>
          </w:p>
        </w:tc>
      </w:tr>
      <w:tr w:rsidR="007407D3" w14:paraId="092C0054" w14:textId="77777777" w:rsidTr="007407D3">
        <w:tc>
          <w:tcPr>
            <w:tcW w:w="534" w:type="dxa"/>
          </w:tcPr>
          <w:p w14:paraId="1F875916" w14:textId="77777777" w:rsidR="007407D3" w:rsidRPr="007407D3" w:rsidRDefault="007407D3" w:rsidP="007407D3">
            <w:pPr>
              <w:spacing w:line="235" w:lineRule="auto"/>
              <w:rPr>
                <w:sz w:val="28"/>
                <w:szCs w:val="28"/>
                <w:lang w:val="ru-RU"/>
              </w:rPr>
            </w:pPr>
          </w:p>
        </w:tc>
        <w:tc>
          <w:tcPr>
            <w:tcW w:w="8221" w:type="dxa"/>
          </w:tcPr>
          <w:p w14:paraId="26716C4C" w14:textId="77777777" w:rsidR="007407D3" w:rsidRPr="007407D3" w:rsidRDefault="007407D3" w:rsidP="007407D3">
            <w:pPr>
              <w:spacing w:line="235" w:lineRule="auto"/>
              <w:rPr>
                <w:sz w:val="28"/>
                <w:szCs w:val="28"/>
                <w:lang w:val="ru-RU"/>
              </w:rPr>
            </w:pPr>
            <w:r>
              <w:rPr>
                <w:sz w:val="28"/>
                <w:szCs w:val="28"/>
                <w:lang w:val="ru-RU"/>
              </w:rPr>
              <w:t>6</w:t>
            </w:r>
            <w:r w:rsidRPr="007407D3">
              <w:rPr>
                <w:sz w:val="28"/>
                <w:szCs w:val="28"/>
                <w:lang w:val="ru-RU"/>
              </w:rPr>
              <w:t xml:space="preserve">.4. Процедура оценки  </w:t>
            </w:r>
          </w:p>
        </w:tc>
        <w:tc>
          <w:tcPr>
            <w:tcW w:w="816" w:type="dxa"/>
          </w:tcPr>
          <w:p w14:paraId="68546823" w14:textId="77777777" w:rsidR="007407D3" w:rsidRDefault="007407D3" w:rsidP="007407D3">
            <w:pPr>
              <w:spacing w:line="235" w:lineRule="auto"/>
              <w:jc w:val="center"/>
              <w:rPr>
                <w:sz w:val="28"/>
                <w:szCs w:val="28"/>
                <w:lang w:val="ru-RU"/>
              </w:rPr>
            </w:pPr>
            <w:r>
              <w:rPr>
                <w:sz w:val="28"/>
                <w:szCs w:val="28"/>
                <w:lang w:val="ru-RU"/>
              </w:rPr>
              <w:t>17</w:t>
            </w:r>
          </w:p>
        </w:tc>
      </w:tr>
      <w:tr w:rsidR="007407D3" w14:paraId="67A758F3" w14:textId="77777777" w:rsidTr="007407D3">
        <w:tc>
          <w:tcPr>
            <w:tcW w:w="534" w:type="dxa"/>
          </w:tcPr>
          <w:p w14:paraId="7815426C" w14:textId="77777777" w:rsidR="007407D3" w:rsidRPr="007407D3" w:rsidRDefault="007407D3" w:rsidP="007407D3">
            <w:pPr>
              <w:spacing w:line="235" w:lineRule="auto"/>
              <w:rPr>
                <w:sz w:val="28"/>
                <w:szCs w:val="28"/>
                <w:lang w:val="ru-RU"/>
              </w:rPr>
            </w:pPr>
          </w:p>
        </w:tc>
        <w:tc>
          <w:tcPr>
            <w:tcW w:w="8221" w:type="dxa"/>
          </w:tcPr>
          <w:p w14:paraId="62A21401" w14:textId="77777777" w:rsidR="007407D3" w:rsidRPr="007407D3" w:rsidRDefault="007407D3" w:rsidP="007407D3">
            <w:pPr>
              <w:spacing w:line="235" w:lineRule="auto"/>
              <w:rPr>
                <w:sz w:val="28"/>
                <w:szCs w:val="28"/>
                <w:lang w:val="ru-RU"/>
              </w:rPr>
            </w:pPr>
            <w:r w:rsidRPr="007407D3">
              <w:rPr>
                <w:sz w:val="28"/>
                <w:szCs w:val="28"/>
                <w:lang w:val="ru-RU"/>
              </w:rPr>
              <w:t>6.5. Схема оценивания</w:t>
            </w:r>
          </w:p>
        </w:tc>
        <w:tc>
          <w:tcPr>
            <w:tcW w:w="816" w:type="dxa"/>
          </w:tcPr>
          <w:p w14:paraId="7EE6646B" w14:textId="77777777" w:rsidR="007407D3" w:rsidRDefault="007407D3" w:rsidP="007407D3">
            <w:pPr>
              <w:spacing w:line="235" w:lineRule="auto"/>
              <w:jc w:val="center"/>
              <w:rPr>
                <w:sz w:val="28"/>
                <w:szCs w:val="28"/>
                <w:lang w:val="ru-RU"/>
              </w:rPr>
            </w:pPr>
            <w:r>
              <w:rPr>
                <w:sz w:val="28"/>
                <w:szCs w:val="28"/>
                <w:lang w:val="ru-RU"/>
              </w:rPr>
              <w:t>18</w:t>
            </w:r>
          </w:p>
        </w:tc>
      </w:tr>
      <w:tr w:rsidR="007407D3" w14:paraId="1DBBAAEB" w14:textId="77777777" w:rsidTr="007407D3">
        <w:tc>
          <w:tcPr>
            <w:tcW w:w="534" w:type="dxa"/>
          </w:tcPr>
          <w:p w14:paraId="1A0C5AB1" w14:textId="77777777" w:rsidR="007407D3" w:rsidRPr="007407D3" w:rsidRDefault="007407D3" w:rsidP="007407D3">
            <w:pPr>
              <w:spacing w:line="235" w:lineRule="auto"/>
              <w:rPr>
                <w:sz w:val="28"/>
                <w:szCs w:val="28"/>
                <w:lang w:val="ru-RU"/>
              </w:rPr>
            </w:pPr>
          </w:p>
        </w:tc>
        <w:tc>
          <w:tcPr>
            <w:tcW w:w="8221" w:type="dxa"/>
          </w:tcPr>
          <w:p w14:paraId="66FFE7CE" w14:textId="77777777" w:rsidR="007407D3" w:rsidRPr="007407D3" w:rsidRDefault="007407D3" w:rsidP="007407D3">
            <w:pPr>
              <w:spacing w:line="235" w:lineRule="auto"/>
              <w:rPr>
                <w:sz w:val="28"/>
                <w:szCs w:val="28"/>
                <w:lang w:val="ru-RU"/>
              </w:rPr>
            </w:pPr>
            <w:r w:rsidRPr="007407D3">
              <w:rPr>
                <w:sz w:val="28"/>
                <w:szCs w:val="28"/>
                <w:lang w:val="ru-RU"/>
              </w:rPr>
              <w:t xml:space="preserve">6.6. Организация оценки  </w:t>
            </w:r>
          </w:p>
        </w:tc>
        <w:tc>
          <w:tcPr>
            <w:tcW w:w="816" w:type="dxa"/>
          </w:tcPr>
          <w:p w14:paraId="026CA9D3" w14:textId="77777777" w:rsidR="007407D3" w:rsidRDefault="007407D3" w:rsidP="007407D3">
            <w:pPr>
              <w:spacing w:line="235" w:lineRule="auto"/>
              <w:jc w:val="center"/>
              <w:rPr>
                <w:sz w:val="28"/>
                <w:szCs w:val="28"/>
                <w:lang w:val="ru-RU"/>
              </w:rPr>
            </w:pPr>
            <w:r>
              <w:rPr>
                <w:sz w:val="28"/>
                <w:szCs w:val="28"/>
                <w:lang w:val="ru-RU"/>
              </w:rPr>
              <w:t>19</w:t>
            </w:r>
          </w:p>
        </w:tc>
      </w:tr>
      <w:tr w:rsidR="007407D3" w14:paraId="7FEAF2EC" w14:textId="77777777" w:rsidTr="007407D3">
        <w:tc>
          <w:tcPr>
            <w:tcW w:w="534" w:type="dxa"/>
          </w:tcPr>
          <w:p w14:paraId="4398B3BE" w14:textId="77777777" w:rsidR="007407D3" w:rsidRPr="007407D3" w:rsidRDefault="007407D3" w:rsidP="007407D3">
            <w:pPr>
              <w:spacing w:line="235" w:lineRule="auto"/>
              <w:rPr>
                <w:sz w:val="28"/>
                <w:szCs w:val="28"/>
                <w:lang w:val="ru-RU"/>
              </w:rPr>
            </w:pPr>
          </w:p>
        </w:tc>
        <w:tc>
          <w:tcPr>
            <w:tcW w:w="8221" w:type="dxa"/>
          </w:tcPr>
          <w:p w14:paraId="54345D9C" w14:textId="77777777" w:rsidR="007407D3" w:rsidRPr="007407D3" w:rsidRDefault="007407D3" w:rsidP="007407D3">
            <w:pPr>
              <w:spacing w:line="235" w:lineRule="auto"/>
              <w:rPr>
                <w:sz w:val="28"/>
                <w:szCs w:val="28"/>
                <w:lang w:val="ru-RU"/>
              </w:rPr>
            </w:pPr>
            <w:r w:rsidRPr="007407D3">
              <w:rPr>
                <w:sz w:val="28"/>
                <w:szCs w:val="28"/>
                <w:lang w:val="ru-RU"/>
              </w:rPr>
              <w:t xml:space="preserve">6.7. Цифровая система оценивания  </w:t>
            </w:r>
          </w:p>
        </w:tc>
        <w:tc>
          <w:tcPr>
            <w:tcW w:w="816" w:type="dxa"/>
          </w:tcPr>
          <w:p w14:paraId="77F7FE7D" w14:textId="77777777" w:rsidR="007407D3" w:rsidRDefault="007407D3" w:rsidP="007407D3">
            <w:pPr>
              <w:spacing w:line="235" w:lineRule="auto"/>
              <w:jc w:val="center"/>
              <w:rPr>
                <w:sz w:val="28"/>
                <w:szCs w:val="28"/>
                <w:lang w:val="ru-RU"/>
              </w:rPr>
            </w:pPr>
            <w:r>
              <w:rPr>
                <w:sz w:val="28"/>
                <w:szCs w:val="28"/>
                <w:lang w:val="ru-RU"/>
              </w:rPr>
              <w:t>20</w:t>
            </w:r>
          </w:p>
        </w:tc>
      </w:tr>
      <w:tr w:rsidR="007407D3" w14:paraId="35678084" w14:textId="77777777" w:rsidTr="007407D3">
        <w:tc>
          <w:tcPr>
            <w:tcW w:w="534" w:type="dxa"/>
          </w:tcPr>
          <w:p w14:paraId="73764F21" w14:textId="77777777" w:rsidR="007407D3" w:rsidRPr="007407D3" w:rsidRDefault="007407D3" w:rsidP="007407D3">
            <w:pPr>
              <w:spacing w:line="235" w:lineRule="auto"/>
              <w:rPr>
                <w:sz w:val="28"/>
                <w:szCs w:val="28"/>
                <w:lang w:val="ru-RU"/>
              </w:rPr>
            </w:pPr>
          </w:p>
        </w:tc>
        <w:tc>
          <w:tcPr>
            <w:tcW w:w="8221" w:type="dxa"/>
          </w:tcPr>
          <w:p w14:paraId="1CC68785" w14:textId="77777777" w:rsidR="007407D3" w:rsidRPr="007407D3" w:rsidRDefault="007407D3" w:rsidP="007407D3">
            <w:pPr>
              <w:spacing w:line="235" w:lineRule="auto"/>
              <w:rPr>
                <w:sz w:val="28"/>
                <w:szCs w:val="28"/>
                <w:lang w:val="ru-RU"/>
              </w:rPr>
            </w:pPr>
            <w:r w:rsidRPr="007407D3">
              <w:rPr>
                <w:sz w:val="28"/>
                <w:szCs w:val="28"/>
                <w:lang w:val="ru-RU"/>
              </w:rPr>
              <w:t>6.8. Публикация результатов</w:t>
            </w:r>
          </w:p>
        </w:tc>
        <w:tc>
          <w:tcPr>
            <w:tcW w:w="816" w:type="dxa"/>
          </w:tcPr>
          <w:p w14:paraId="0749CDC4" w14:textId="77777777" w:rsidR="007407D3" w:rsidRDefault="007407D3" w:rsidP="007407D3">
            <w:pPr>
              <w:spacing w:line="235" w:lineRule="auto"/>
              <w:jc w:val="center"/>
              <w:rPr>
                <w:sz w:val="28"/>
                <w:szCs w:val="28"/>
                <w:lang w:val="ru-RU"/>
              </w:rPr>
            </w:pPr>
            <w:r>
              <w:rPr>
                <w:sz w:val="28"/>
                <w:szCs w:val="28"/>
                <w:lang w:val="ru-RU"/>
              </w:rPr>
              <w:t>21</w:t>
            </w:r>
          </w:p>
        </w:tc>
      </w:tr>
      <w:tr w:rsidR="007407D3" w14:paraId="2432FFC6" w14:textId="77777777" w:rsidTr="007407D3">
        <w:tc>
          <w:tcPr>
            <w:tcW w:w="534" w:type="dxa"/>
          </w:tcPr>
          <w:p w14:paraId="5EBA1727" w14:textId="77777777" w:rsidR="007407D3" w:rsidRPr="007407D3" w:rsidRDefault="007407D3" w:rsidP="007407D3">
            <w:pPr>
              <w:spacing w:line="235" w:lineRule="auto"/>
              <w:rPr>
                <w:sz w:val="28"/>
                <w:szCs w:val="28"/>
                <w:lang w:val="ru-RU"/>
              </w:rPr>
            </w:pPr>
          </w:p>
        </w:tc>
        <w:tc>
          <w:tcPr>
            <w:tcW w:w="8221" w:type="dxa"/>
          </w:tcPr>
          <w:p w14:paraId="24170CC9" w14:textId="77777777" w:rsidR="007407D3" w:rsidRPr="007407D3" w:rsidRDefault="007407D3" w:rsidP="007407D3">
            <w:pPr>
              <w:spacing w:line="235" w:lineRule="auto"/>
              <w:rPr>
                <w:sz w:val="28"/>
                <w:szCs w:val="28"/>
                <w:lang w:val="ru-RU"/>
              </w:rPr>
            </w:pPr>
            <w:r w:rsidRPr="007407D3">
              <w:rPr>
                <w:sz w:val="28"/>
                <w:szCs w:val="28"/>
                <w:lang w:val="ru-RU"/>
              </w:rPr>
              <w:t>6.9. Награждение кон курсантов</w:t>
            </w:r>
          </w:p>
        </w:tc>
        <w:tc>
          <w:tcPr>
            <w:tcW w:w="816" w:type="dxa"/>
          </w:tcPr>
          <w:p w14:paraId="235237CA" w14:textId="77777777" w:rsidR="007407D3" w:rsidRDefault="007407D3" w:rsidP="007407D3">
            <w:pPr>
              <w:spacing w:line="235" w:lineRule="auto"/>
              <w:jc w:val="center"/>
              <w:rPr>
                <w:sz w:val="28"/>
                <w:szCs w:val="28"/>
                <w:lang w:val="ru-RU"/>
              </w:rPr>
            </w:pPr>
            <w:r w:rsidRPr="007407D3">
              <w:rPr>
                <w:sz w:val="28"/>
                <w:szCs w:val="28"/>
                <w:lang w:val="ru-RU"/>
              </w:rPr>
              <w:t>21</w:t>
            </w:r>
          </w:p>
        </w:tc>
      </w:tr>
      <w:tr w:rsidR="007407D3" w14:paraId="5570ACFA" w14:textId="77777777" w:rsidTr="007407D3">
        <w:tc>
          <w:tcPr>
            <w:tcW w:w="534" w:type="dxa"/>
          </w:tcPr>
          <w:p w14:paraId="538B1C08" w14:textId="77777777" w:rsidR="007407D3" w:rsidRPr="007407D3" w:rsidRDefault="007407D3" w:rsidP="007407D3">
            <w:pPr>
              <w:spacing w:line="235" w:lineRule="auto"/>
              <w:rPr>
                <w:sz w:val="28"/>
                <w:szCs w:val="28"/>
                <w:lang w:val="ru-RU"/>
              </w:rPr>
            </w:pPr>
            <w:r w:rsidRPr="007407D3">
              <w:rPr>
                <w:sz w:val="28"/>
                <w:szCs w:val="28"/>
                <w:lang w:val="ru-RU"/>
              </w:rPr>
              <w:t>7.</w:t>
            </w:r>
          </w:p>
        </w:tc>
        <w:tc>
          <w:tcPr>
            <w:tcW w:w="8221" w:type="dxa"/>
          </w:tcPr>
          <w:p w14:paraId="1ABF353A" w14:textId="77777777" w:rsidR="007407D3" w:rsidRPr="007407D3" w:rsidRDefault="007407D3" w:rsidP="007407D3">
            <w:pPr>
              <w:spacing w:line="235" w:lineRule="auto"/>
              <w:rPr>
                <w:sz w:val="28"/>
                <w:szCs w:val="28"/>
                <w:lang w:val="ru-RU"/>
              </w:rPr>
            </w:pPr>
            <w:r w:rsidRPr="007407D3">
              <w:rPr>
                <w:sz w:val="28"/>
                <w:szCs w:val="28"/>
                <w:lang w:val="ru-RU"/>
              </w:rPr>
              <w:t xml:space="preserve">Партнеры и спонсоры чемпионата   </w:t>
            </w:r>
          </w:p>
        </w:tc>
        <w:tc>
          <w:tcPr>
            <w:tcW w:w="816" w:type="dxa"/>
          </w:tcPr>
          <w:p w14:paraId="3469AF23" w14:textId="77777777" w:rsidR="007407D3" w:rsidRPr="007407D3" w:rsidRDefault="007407D3" w:rsidP="007407D3">
            <w:pPr>
              <w:spacing w:line="235" w:lineRule="auto"/>
              <w:jc w:val="center"/>
              <w:rPr>
                <w:sz w:val="28"/>
                <w:szCs w:val="28"/>
                <w:lang w:val="ru-RU"/>
              </w:rPr>
            </w:pPr>
            <w:r>
              <w:rPr>
                <w:sz w:val="28"/>
                <w:szCs w:val="28"/>
                <w:lang w:val="ru-RU"/>
              </w:rPr>
              <w:t>22</w:t>
            </w:r>
          </w:p>
        </w:tc>
      </w:tr>
      <w:tr w:rsidR="007407D3" w14:paraId="3D067BA4" w14:textId="77777777" w:rsidTr="007407D3">
        <w:tc>
          <w:tcPr>
            <w:tcW w:w="534" w:type="dxa"/>
          </w:tcPr>
          <w:p w14:paraId="5EA8D5CD" w14:textId="77777777" w:rsidR="007407D3" w:rsidRPr="007407D3" w:rsidRDefault="007407D3" w:rsidP="007407D3">
            <w:pPr>
              <w:spacing w:line="235" w:lineRule="auto"/>
              <w:rPr>
                <w:sz w:val="28"/>
                <w:szCs w:val="28"/>
                <w:lang w:val="ru-RU"/>
              </w:rPr>
            </w:pPr>
            <w:r w:rsidRPr="007407D3">
              <w:rPr>
                <w:sz w:val="28"/>
                <w:szCs w:val="28"/>
                <w:lang w:val="ru-RU"/>
              </w:rPr>
              <w:t>8.</w:t>
            </w:r>
          </w:p>
        </w:tc>
        <w:tc>
          <w:tcPr>
            <w:tcW w:w="8221" w:type="dxa"/>
          </w:tcPr>
          <w:p w14:paraId="0E1EF14B" w14:textId="77777777" w:rsidR="007407D3" w:rsidRPr="007407D3" w:rsidRDefault="007407D3" w:rsidP="007407D3">
            <w:pPr>
              <w:spacing w:line="235" w:lineRule="auto"/>
              <w:rPr>
                <w:sz w:val="28"/>
                <w:szCs w:val="28"/>
                <w:lang w:val="ru-RU"/>
              </w:rPr>
            </w:pPr>
            <w:r w:rsidRPr="007407D3">
              <w:rPr>
                <w:sz w:val="28"/>
                <w:szCs w:val="28"/>
                <w:lang w:val="ru-RU"/>
              </w:rPr>
              <w:t>Решение вопросов и споро</w:t>
            </w:r>
            <w:r>
              <w:rPr>
                <w:sz w:val="28"/>
                <w:szCs w:val="28"/>
                <w:lang w:val="ru-RU"/>
              </w:rPr>
              <w:t>в</w:t>
            </w:r>
          </w:p>
        </w:tc>
        <w:tc>
          <w:tcPr>
            <w:tcW w:w="816" w:type="dxa"/>
          </w:tcPr>
          <w:p w14:paraId="541B793A" w14:textId="77777777" w:rsidR="007407D3" w:rsidRDefault="007407D3" w:rsidP="007407D3">
            <w:pPr>
              <w:spacing w:line="235" w:lineRule="auto"/>
              <w:jc w:val="center"/>
              <w:rPr>
                <w:sz w:val="28"/>
                <w:szCs w:val="28"/>
                <w:lang w:val="ru-RU"/>
              </w:rPr>
            </w:pPr>
            <w:r>
              <w:rPr>
                <w:sz w:val="28"/>
                <w:szCs w:val="28"/>
                <w:lang w:val="ru-RU"/>
              </w:rPr>
              <w:t>22</w:t>
            </w:r>
          </w:p>
        </w:tc>
      </w:tr>
    </w:tbl>
    <w:p w14:paraId="3CC206B0" w14:textId="77777777" w:rsidR="005F4E67" w:rsidRPr="00655614" w:rsidRDefault="005F4E67" w:rsidP="00655614">
      <w:pPr>
        <w:ind w:left="426"/>
        <w:jc w:val="both"/>
        <w:rPr>
          <w:b/>
          <w:sz w:val="28"/>
          <w:szCs w:val="28"/>
          <w:lang w:val="ru-RU"/>
        </w:rPr>
      </w:pPr>
      <w:r w:rsidRPr="00655614">
        <w:rPr>
          <w:b/>
          <w:sz w:val="28"/>
          <w:szCs w:val="28"/>
          <w:lang w:val="ru-RU"/>
        </w:rPr>
        <w:lastRenderedPageBreak/>
        <w:t xml:space="preserve">1. Основные положения. </w:t>
      </w:r>
    </w:p>
    <w:p w14:paraId="7A876C0B" w14:textId="77777777" w:rsidR="005F4E67" w:rsidRPr="00655614" w:rsidRDefault="00655614" w:rsidP="00655614">
      <w:pPr>
        <w:ind w:left="426"/>
        <w:jc w:val="both"/>
        <w:rPr>
          <w:b/>
          <w:sz w:val="28"/>
          <w:szCs w:val="28"/>
          <w:lang w:val="ru-RU"/>
        </w:rPr>
      </w:pPr>
      <w:r w:rsidRPr="00655614">
        <w:rPr>
          <w:b/>
          <w:sz w:val="28"/>
          <w:szCs w:val="28"/>
          <w:lang w:val="ru-RU"/>
        </w:rPr>
        <w:t xml:space="preserve">1.1. </w:t>
      </w:r>
      <w:r w:rsidR="005F4E67" w:rsidRPr="00655614">
        <w:rPr>
          <w:b/>
          <w:sz w:val="28"/>
          <w:szCs w:val="28"/>
          <w:lang w:val="ru-RU"/>
        </w:rPr>
        <w:t xml:space="preserve">Предмет. </w:t>
      </w:r>
    </w:p>
    <w:p w14:paraId="3848E798" w14:textId="77777777" w:rsidR="008451C5" w:rsidRDefault="005F4E67" w:rsidP="00655614">
      <w:pPr>
        <w:pStyle w:val="a3"/>
        <w:ind w:left="0" w:firstLine="708"/>
        <w:jc w:val="both"/>
        <w:rPr>
          <w:sz w:val="28"/>
          <w:szCs w:val="28"/>
          <w:lang w:val="ru-RU"/>
        </w:rPr>
      </w:pPr>
      <w:r w:rsidRPr="005F4E67">
        <w:rPr>
          <w:sz w:val="28"/>
          <w:szCs w:val="28"/>
          <w:lang w:val="ru-RU"/>
        </w:rPr>
        <w:t xml:space="preserve">Настоящее Положение определяет цели, задачи, порядок организации и проведения </w:t>
      </w:r>
      <w:r w:rsidR="00A07662">
        <w:rPr>
          <w:sz w:val="28"/>
          <w:szCs w:val="28"/>
          <w:lang w:val="ru-RU"/>
        </w:rPr>
        <w:t xml:space="preserve">Регионального этапа </w:t>
      </w:r>
      <w:r w:rsidRPr="005F4E67">
        <w:rPr>
          <w:sz w:val="28"/>
          <w:szCs w:val="28"/>
          <w:lang w:val="ru-RU"/>
        </w:rPr>
        <w:t>Чемпионата по профессиональному мастерству «</w:t>
      </w:r>
      <w:r w:rsidRPr="00EE4B06">
        <w:rPr>
          <w:sz w:val="28"/>
          <w:szCs w:val="28"/>
          <w:lang w:val="ru-RU"/>
        </w:rPr>
        <w:t>Профессионалы»</w:t>
      </w:r>
      <w:r w:rsidR="00281451" w:rsidRPr="00EE4B06">
        <w:rPr>
          <w:sz w:val="28"/>
          <w:szCs w:val="28"/>
          <w:lang w:val="ru-RU"/>
        </w:rPr>
        <w:t xml:space="preserve"> и Чемпионата высоких технологий - 2023 в Ярославской области (далее – Региональный этап Чемпионата)</w:t>
      </w:r>
      <w:r w:rsidRPr="00EE4B06">
        <w:rPr>
          <w:sz w:val="28"/>
          <w:szCs w:val="28"/>
          <w:lang w:val="ru-RU"/>
        </w:rPr>
        <w:t xml:space="preserve">. </w:t>
      </w:r>
    </w:p>
    <w:p w14:paraId="5FE986F6" w14:textId="1B31A423" w:rsidR="008451C5" w:rsidRDefault="005C75E6" w:rsidP="00655614">
      <w:pPr>
        <w:pStyle w:val="a3"/>
        <w:ind w:left="0" w:firstLine="708"/>
        <w:jc w:val="both"/>
        <w:rPr>
          <w:sz w:val="28"/>
          <w:szCs w:val="28"/>
          <w:lang w:val="ru-RU"/>
        </w:rPr>
      </w:pPr>
      <w:r w:rsidRPr="004C0AED">
        <w:rPr>
          <w:sz w:val="28"/>
          <w:szCs w:val="28"/>
          <w:lang w:val="ru-RU"/>
        </w:rPr>
        <w:t xml:space="preserve">Региональный этап </w:t>
      </w:r>
      <w:r w:rsidR="005F4E67" w:rsidRPr="004C0AED">
        <w:rPr>
          <w:sz w:val="28"/>
          <w:szCs w:val="28"/>
          <w:lang w:val="ru-RU"/>
        </w:rPr>
        <w:t>Чемпионат</w:t>
      </w:r>
      <w:r w:rsidRPr="004C0AED">
        <w:rPr>
          <w:sz w:val="28"/>
          <w:szCs w:val="28"/>
          <w:lang w:val="ru-RU"/>
        </w:rPr>
        <w:t>а</w:t>
      </w:r>
      <w:r w:rsidR="005F4E67" w:rsidRPr="004C0AED">
        <w:rPr>
          <w:sz w:val="28"/>
          <w:szCs w:val="28"/>
          <w:lang w:val="ru-RU"/>
        </w:rPr>
        <w:t xml:space="preserve"> проводится в рамках федерального проекта «</w:t>
      </w:r>
      <w:r w:rsidR="00B26D13" w:rsidRPr="004C0AED">
        <w:rPr>
          <w:sz w:val="28"/>
          <w:szCs w:val="28"/>
          <w:lang w:val="ru-RU"/>
        </w:rPr>
        <w:t>Профессионалитет».</w:t>
      </w:r>
      <w:bookmarkStart w:id="0" w:name="_GoBack"/>
      <w:bookmarkEnd w:id="0"/>
    </w:p>
    <w:p w14:paraId="1CEB75EB" w14:textId="77777777" w:rsidR="005F4E67" w:rsidRDefault="005F4E67" w:rsidP="00655614">
      <w:pPr>
        <w:pStyle w:val="a3"/>
        <w:ind w:left="0" w:firstLine="708"/>
        <w:jc w:val="both"/>
        <w:rPr>
          <w:sz w:val="28"/>
          <w:szCs w:val="28"/>
          <w:lang w:val="ru-RU"/>
        </w:rPr>
      </w:pPr>
      <w:r w:rsidRPr="005F4E67">
        <w:rPr>
          <w:sz w:val="28"/>
          <w:szCs w:val="28"/>
          <w:lang w:val="ru-RU"/>
        </w:rPr>
        <w:t xml:space="preserve">Проведение </w:t>
      </w:r>
      <w:r w:rsidR="00D520C3">
        <w:rPr>
          <w:sz w:val="28"/>
          <w:szCs w:val="28"/>
          <w:lang w:val="ru-RU"/>
        </w:rPr>
        <w:t xml:space="preserve">Регионального этапа </w:t>
      </w:r>
      <w:r w:rsidRPr="005F4E67">
        <w:rPr>
          <w:sz w:val="28"/>
          <w:szCs w:val="28"/>
          <w:lang w:val="ru-RU"/>
        </w:rPr>
        <w:t>Чемпионата направлено на достижение национальной цели развития Российской Федерации до 2030 года, определенной подпунктом Б пункта 1 Указа Президента Российской Федерации от 21 июля 2020 г. № 474: «Возможности для самореализации и развития талантов» и соответствующего целевого показателя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w:t>
      </w:r>
      <w:r w:rsidR="00655614">
        <w:rPr>
          <w:sz w:val="28"/>
          <w:szCs w:val="28"/>
          <w:lang w:val="ru-RU"/>
        </w:rPr>
        <w:t>ую ориентацию всех обучающихся»</w:t>
      </w:r>
      <w:r w:rsidR="003949C9">
        <w:rPr>
          <w:sz w:val="28"/>
          <w:szCs w:val="28"/>
          <w:lang w:val="ru-RU"/>
        </w:rPr>
        <w:t>.</w:t>
      </w:r>
    </w:p>
    <w:p w14:paraId="10177717" w14:textId="77777777" w:rsidR="00655614" w:rsidRDefault="00655614" w:rsidP="00655614">
      <w:pPr>
        <w:pStyle w:val="a3"/>
        <w:ind w:left="0" w:firstLine="708"/>
        <w:jc w:val="both"/>
        <w:rPr>
          <w:sz w:val="28"/>
          <w:szCs w:val="28"/>
          <w:lang w:val="ru-RU"/>
        </w:rPr>
      </w:pPr>
    </w:p>
    <w:p w14:paraId="6F40621A" w14:textId="77777777" w:rsidR="00655614" w:rsidRPr="00655614" w:rsidRDefault="00655614" w:rsidP="00655614">
      <w:pPr>
        <w:pStyle w:val="a3"/>
        <w:numPr>
          <w:ilvl w:val="1"/>
          <w:numId w:val="1"/>
        </w:numPr>
        <w:jc w:val="both"/>
        <w:rPr>
          <w:b/>
          <w:sz w:val="28"/>
          <w:szCs w:val="28"/>
          <w:lang w:val="ru-RU"/>
        </w:rPr>
      </w:pPr>
      <w:r w:rsidRPr="00655614">
        <w:rPr>
          <w:b/>
          <w:sz w:val="28"/>
          <w:szCs w:val="28"/>
          <w:lang w:val="ru-RU"/>
        </w:rPr>
        <w:t xml:space="preserve">Цели Регионального этапа Чемпионата. </w:t>
      </w:r>
    </w:p>
    <w:p w14:paraId="14007ADB" w14:textId="77777777" w:rsidR="00655614" w:rsidRDefault="00655614" w:rsidP="00364978">
      <w:pPr>
        <w:ind w:firstLine="709"/>
        <w:jc w:val="both"/>
        <w:rPr>
          <w:sz w:val="28"/>
          <w:szCs w:val="28"/>
          <w:lang w:val="ru-RU"/>
        </w:rPr>
      </w:pPr>
      <w:r w:rsidRPr="00655614">
        <w:rPr>
          <w:sz w:val="28"/>
          <w:szCs w:val="28"/>
          <w:lang w:val="ru-RU"/>
        </w:rPr>
        <w:t xml:space="preserve">Целью </w:t>
      </w:r>
      <w:r>
        <w:rPr>
          <w:sz w:val="28"/>
          <w:szCs w:val="28"/>
          <w:lang w:val="ru-RU"/>
        </w:rPr>
        <w:t xml:space="preserve">Регионального этапа </w:t>
      </w:r>
      <w:r w:rsidRPr="00655614">
        <w:rPr>
          <w:sz w:val="28"/>
          <w:szCs w:val="28"/>
          <w:lang w:val="ru-RU"/>
        </w:rPr>
        <w:t>Чемпионата является создание условий и системы мотивации, способствующих повышению значимости и престижа рабочих профессий, профессиональному росту молодежи путем гармонизации лучших практик и профессиональных навыков посредством организации и проведения Чемпионатов по профессиональному мастерству, а также содействие оперативному и эффективному кадровому обеспечению различных отраслей экономики.</w:t>
      </w:r>
    </w:p>
    <w:p w14:paraId="7175DD53" w14:textId="77777777" w:rsidR="00655614" w:rsidRDefault="00655614" w:rsidP="00655614">
      <w:pPr>
        <w:ind w:firstLine="360"/>
        <w:jc w:val="both"/>
        <w:rPr>
          <w:sz w:val="28"/>
          <w:szCs w:val="28"/>
          <w:lang w:val="ru-RU"/>
        </w:rPr>
      </w:pPr>
    </w:p>
    <w:p w14:paraId="51B8BB14" w14:textId="77777777" w:rsidR="0004111A" w:rsidRPr="0004111A" w:rsidRDefault="00655614" w:rsidP="0004111A">
      <w:pPr>
        <w:pStyle w:val="a3"/>
        <w:numPr>
          <w:ilvl w:val="1"/>
          <w:numId w:val="1"/>
        </w:numPr>
        <w:jc w:val="both"/>
        <w:rPr>
          <w:sz w:val="28"/>
          <w:szCs w:val="28"/>
          <w:lang w:val="ru-RU"/>
        </w:rPr>
      </w:pPr>
      <w:r w:rsidRPr="0004111A">
        <w:rPr>
          <w:b/>
          <w:sz w:val="28"/>
          <w:szCs w:val="28"/>
          <w:lang w:val="ru-RU"/>
        </w:rPr>
        <w:t xml:space="preserve">Задачи </w:t>
      </w:r>
      <w:r w:rsidR="0004111A" w:rsidRPr="0004111A">
        <w:rPr>
          <w:b/>
          <w:sz w:val="28"/>
          <w:szCs w:val="28"/>
          <w:lang w:val="ru-RU"/>
        </w:rPr>
        <w:t xml:space="preserve">Регионального этапа </w:t>
      </w:r>
      <w:r w:rsidRPr="0004111A">
        <w:rPr>
          <w:b/>
          <w:sz w:val="28"/>
          <w:szCs w:val="28"/>
          <w:lang w:val="ru-RU"/>
        </w:rPr>
        <w:t>Чемпионата:</w:t>
      </w:r>
      <w:r w:rsidRPr="0004111A">
        <w:rPr>
          <w:sz w:val="28"/>
          <w:szCs w:val="28"/>
          <w:lang w:val="ru-RU"/>
        </w:rPr>
        <w:t xml:space="preserve"> </w:t>
      </w:r>
    </w:p>
    <w:p w14:paraId="36EDC6E8" w14:textId="77777777" w:rsidR="003949C9" w:rsidRDefault="0004111A" w:rsidP="00364978">
      <w:pPr>
        <w:ind w:firstLine="709"/>
        <w:jc w:val="both"/>
        <w:rPr>
          <w:sz w:val="28"/>
          <w:szCs w:val="28"/>
          <w:lang w:val="ru-RU"/>
        </w:rPr>
      </w:pPr>
      <w:r>
        <w:rPr>
          <w:sz w:val="28"/>
          <w:szCs w:val="28"/>
          <w:lang w:val="ru-RU"/>
        </w:rPr>
        <w:t xml:space="preserve">- </w:t>
      </w:r>
      <w:r w:rsidR="00655614" w:rsidRPr="0004111A">
        <w:rPr>
          <w:sz w:val="28"/>
          <w:szCs w:val="28"/>
          <w:lang w:val="ru-RU"/>
        </w:rPr>
        <w:t>повышение скорости реагирования системы профессионального образования на изменения требований предприятий реального сектора экономики к кадрам;</w:t>
      </w:r>
    </w:p>
    <w:p w14:paraId="5AF4878C" w14:textId="77777777" w:rsidR="0004111A" w:rsidRDefault="0004111A" w:rsidP="00364978">
      <w:pPr>
        <w:ind w:firstLine="709"/>
        <w:jc w:val="both"/>
        <w:rPr>
          <w:sz w:val="28"/>
          <w:szCs w:val="28"/>
          <w:lang w:val="ru-RU"/>
        </w:rPr>
      </w:pPr>
      <w:r>
        <w:rPr>
          <w:sz w:val="28"/>
          <w:szCs w:val="28"/>
          <w:lang w:val="ru-RU"/>
        </w:rPr>
        <w:t xml:space="preserve">- </w:t>
      </w:r>
      <w:r w:rsidR="00655614" w:rsidRPr="0004111A">
        <w:rPr>
          <w:sz w:val="28"/>
          <w:szCs w:val="28"/>
          <w:lang w:val="ru-RU"/>
        </w:rPr>
        <w:t xml:space="preserve">создание новых и развитие существующих профессиональных компетенций с учетом специфики </w:t>
      </w:r>
      <w:r>
        <w:rPr>
          <w:sz w:val="28"/>
          <w:szCs w:val="28"/>
          <w:lang w:val="ru-RU"/>
        </w:rPr>
        <w:t>Ярославской области</w:t>
      </w:r>
      <w:r w:rsidR="00655614" w:rsidRPr="0004111A">
        <w:rPr>
          <w:sz w:val="28"/>
          <w:szCs w:val="28"/>
          <w:lang w:val="ru-RU"/>
        </w:rPr>
        <w:t xml:space="preserve"> согласно запросам реального сектора экономики; </w:t>
      </w:r>
    </w:p>
    <w:p w14:paraId="7200FAD2" w14:textId="77777777" w:rsidR="0004111A" w:rsidRDefault="0004111A" w:rsidP="00364978">
      <w:pPr>
        <w:ind w:firstLine="709"/>
        <w:jc w:val="both"/>
        <w:rPr>
          <w:sz w:val="28"/>
          <w:szCs w:val="28"/>
          <w:lang w:val="ru-RU"/>
        </w:rPr>
      </w:pPr>
      <w:r>
        <w:rPr>
          <w:sz w:val="28"/>
          <w:szCs w:val="28"/>
          <w:lang w:val="ru-RU"/>
        </w:rPr>
        <w:t xml:space="preserve">- </w:t>
      </w:r>
      <w:r w:rsidR="00655614" w:rsidRPr="0004111A">
        <w:rPr>
          <w:sz w:val="28"/>
          <w:szCs w:val="28"/>
          <w:lang w:val="ru-RU"/>
        </w:rPr>
        <w:t xml:space="preserve">реализация программ импортозамещения; </w:t>
      </w:r>
    </w:p>
    <w:p w14:paraId="2AA338E3" w14:textId="77777777" w:rsidR="0004111A" w:rsidRDefault="0004111A" w:rsidP="00364978">
      <w:pPr>
        <w:ind w:firstLine="709"/>
        <w:jc w:val="both"/>
        <w:rPr>
          <w:sz w:val="28"/>
          <w:szCs w:val="28"/>
          <w:lang w:val="ru-RU"/>
        </w:rPr>
      </w:pPr>
      <w:r>
        <w:rPr>
          <w:sz w:val="28"/>
          <w:szCs w:val="28"/>
          <w:lang w:val="ru-RU"/>
        </w:rPr>
        <w:t xml:space="preserve">- </w:t>
      </w:r>
      <w:r w:rsidR="00655614" w:rsidRPr="0004111A">
        <w:rPr>
          <w:sz w:val="28"/>
          <w:szCs w:val="28"/>
          <w:lang w:val="ru-RU"/>
        </w:rPr>
        <w:t xml:space="preserve">развитие региональных экономических систем; </w:t>
      </w:r>
    </w:p>
    <w:p w14:paraId="52CA13D6" w14:textId="77777777" w:rsidR="0004111A" w:rsidRPr="00437B09" w:rsidRDefault="0004111A" w:rsidP="00364978">
      <w:pPr>
        <w:ind w:firstLine="709"/>
        <w:jc w:val="both"/>
        <w:rPr>
          <w:color w:val="000000" w:themeColor="text1"/>
          <w:sz w:val="28"/>
          <w:szCs w:val="28"/>
          <w:lang w:val="ru-RU"/>
        </w:rPr>
      </w:pPr>
      <w:r w:rsidRPr="00437B09">
        <w:rPr>
          <w:color w:val="000000" w:themeColor="text1"/>
          <w:sz w:val="28"/>
          <w:szCs w:val="28"/>
          <w:lang w:val="ru-RU"/>
        </w:rPr>
        <w:t xml:space="preserve">- </w:t>
      </w:r>
      <w:r w:rsidR="00655614" w:rsidRPr="00437B09">
        <w:rPr>
          <w:color w:val="000000" w:themeColor="text1"/>
          <w:sz w:val="28"/>
          <w:szCs w:val="28"/>
          <w:lang w:val="ru-RU"/>
        </w:rPr>
        <w:t xml:space="preserve">формирование единых требований и единого подхода к организации и проведению </w:t>
      </w:r>
      <w:r w:rsidR="00D520C3">
        <w:rPr>
          <w:color w:val="000000" w:themeColor="text1"/>
          <w:sz w:val="28"/>
          <w:szCs w:val="28"/>
          <w:lang w:val="ru-RU"/>
        </w:rPr>
        <w:t>Р</w:t>
      </w:r>
      <w:r w:rsidR="00437B09" w:rsidRPr="00437B09">
        <w:rPr>
          <w:color w:val="000000" w:themeColor="text1"/>
          <w:sz w:val="28"/>
          <w:szCs w:val="28"/>
          <w:lang w:val="ru-RU"/>
        </w:rPr>
        <w:t xml:space="preserve">егионального этапа </w:t>
      </w:r>
      <w:r w:rsidR="003949C9">
        <w:rPr>
          <w:color w:val="000000" w:themeColor="text1"/>
          <w:sz w:val="28"/>
          <w:szCs w:val="28"/>
          <w:lang w:val="ru-RU"/>
        </w:rPr>
        <w:t>Чемпионата</w:t>
      </w:r>
      <w:r w:rsidR="00655614" w:rsidRPr="00437B09">
        <w:rPr>
          <w:color w:val="000000" w:themeColor="text1"/>
          <w:sz w:val="28"/>
          <w:szCs w:val="28"/>
          <w:lang w:val="ru-RU"/>
        </w:rPr>
        <w:t xml:space="preserve"> по профессиональному мастерству; </w:t>
      </w:r>
    </w:p>
    <w:p w14:paraId="2D67DB80" w14:textId="77777777" w:rsidR="0004111A" w:rsidRDefault="0004111A" w:rsidP="00364978">
      <w:pPr>
        <w:ind w:firstLine="709"/>
        <w:jc w:val="both"/>
        <w:rPr>
          <w:sz w:val="28"/>
          <w:szCs w:val="28"/>
          <w:lang w:val="ru-RU"/>
        </w:rPr>
      </w:pPr>
      <w:r>
        <w:rPr>
          <w:sz w:val="28"/>
          <w:szCs w:val="28"/>
          <w:lang w:val="ru-RU"/>
        </w:rPr>
        <w:t xml:space="preserve">- </w:t>
      </w:r>
      <w:r w:rsidR="00655614" w:rsidRPr="0004111A">
        <w:rPr>
          <w:sz w:val="28"/>
          <w:szCs w:val="28"/>
          <w:lang w:val="ru-RU"/>
        </w:rPr>
        <w:t xml:space="preserve">содействие развитию, популяризации отечественных производителей оборудования и наиболее востребованных рабочих профессий, компетенций среди подростков и молодежи; </w:t>
      </w:r>
    </w:p>
    <w:p w14:paraId="045C806A" w14:textId="77777777" w:rsidR="0004111A" w:rsidRDefault="0004111A" w:rsidP="00364978">
      <w:pPr>
        <w:ind w:firstLine="709"/>
        <w:jc w:val="both"/>
        <w:rPr>
          <w:sz w:val="28"/>
          <w:szCs w:val="28"/>
          <w:lang w:val="ru-RU"/>
        </w:rPr>
      </w:pPr>
      <w:r>
        <w:rPr>
          <w:sz w:val="28"/>
          <w:szCs w:val="28"/>
          <w:lang w:val="ru-RU"/>
        </w:rPr>
        <w:lastRenderedPageBreak/>
        <w:t xml:space="preserve">- </w:t>
      </w:r>
      <w:r w:rsidR="00655614" w:rsidRPr="0004111A">
        <w:rPr>
          <w:sz w:val="28"/>
          <w:szCs w:val="28"/>
          <w:lang w:val="ru-RU"/>
        </w:rPr>
        <w:t xml:space="preserve">выявление, развитие и поддержка талантливой, перспективной молодежи и молодых специалистов, обладающих высоким уровнем профессионального мастерства и содействие их трудоустройству; </w:t>
      </w:r>
    </w:p>
    <w:p w14:paraId="6BB71DD9" w14:textId="77777777" w:rsidR="0004111A" w:rsidRDefault="0004111A" w:rsidP="00364978">
      <w:pPr>
        <w:ind w:firstLine="709"/>
        <w:jc w:val="both"/>
        <w:rPr>
          <w:sz w:val="28"/>
          <w:szCs w:val="28"/>
          <w:lang w:val="ru-RU"/>
        </w:rPr>
      </w:pPr>
      <w:r>
        <w:rPr>
          <w:sz w:val="28"/>
          <w:szCs w:val="28"/>
          <w:lang w:val="ru-RU"/>
        </w:rPr>
        <w:t xml:space="preserve">- </w:t>
      </w:r>
      <w:r w:rsidR="00655614" w:rsidRPr="0004111A">
        <w:rPr>
          <w:sz w:val="28"/>
          <w:szCs w:val="28"/>
          <w:lang w:val="ru-RU"/>
        </w:rPr>
        <w:t xml:space="preserve">развитие актуальных профессий и профессиональных компетенций, необходимых отраслям экономики </w:t>
      </w:r>
      <w:r>
        <w:rPr>
          <w:sz w:val="28"/>
          <w:szCs w:val="28"/>
          <w:lang w:val="ru-RU"/>
        </w:rPr>
        <w:t>Ярославской области</w:t>
      </w:r>
      <w:r w:rsidR="00655614" w:rsidRPr="0004111A">
        <w:rPr>
          <w:sz w:val="28"/>
          <w:szCs w:val="28"/>
          <w:lang w:val="ru-RU"/>
        </w:rPr>
        <w:t xml:space="preserve">; </w:t>
      </w:r>
    </w:p>
    <w:p w14:paraId="6B0108A3" w14:textId="77777777" w:rsidR="0004111A" w:rsidRDefault="0004111A" w:rsidP="00364978">
      <w:pPr>
        <w:ind w:firstLine="709"/>
        <w:jc w:val="both"/>
        <w:rPr>
          <w:sz w:val="28"/>
          <w:szCs w:val="28"/>
          <w:lang w:val="ru-RU"/>
        </w:rPr>
      </w:pPr>
      <w:r>
        <w:rPr>
          <w:sz w:val="28"/>
          <w:szCs w:val="28"/>
          <w:lang w:val="ru-RU"/>
        </w:rPr>
        <w:t xml:space="preserve">- </w:t>
      </w:r>
      <w:r w:rsidR="00655614" w:rsidRPr="0004111A">
        <w:rPr>
          <w:sz w:val="28"/>
          <w:szCs w:val="28"/>
          <w:lang w:val="ru-RU"/>
        </w:rPr>
        <w:t xml:space="preserve">создание и развитие профессионального экспертного сообщества системы профессионального образования; </w:t>
      </w:r>
    </w:p>
    <w:p w14:paraId="21B54A54" w14:textId="77777777" w:rsidR="0004111A" w:rsidRDefault="0004111A" w:rsidP="00364978">
      <w:pPr>
        <w:ind w:firstLine="709"/>
        <w:jc w:val="both"/>
        <w:rPr>
          <w:sz w:val="28"/>
          <w:szCs w:val="28"/>
          <w:lang w:val="ru-RU"/>
        </w:rPr>
      </w:pPr>
      <w:r>
        <w:rPr>
          <w:sz w:val="28"/>
          <w:szCs w:val="28"/>
          <w:lang w:val="ru-RU"/>
        </w:rPr>
        <w:t xml:space="preserve">- </w:t>
      </w:r>
      <w:r w:rsidR="00655614" w:rsidRPr="0004111A">
        <w:rPr>
          <w:sz w:val="28"/>
          <w:szCs w:val="28"/>
          <w:lang w:val="ru-RU"/>
        </w:rPr>
        <w:t xml:space="preserve">развитие системы среднего профессионального образования; </w:t>
      </w:r>
    </w:p>
    <w:p w14:paraId="42F14EC2" w14:textId="77777777" w:rsidR="0004111A" w:rsidRDefault="0004111A" w:rsidP="00364978">
      <w:pPr>
        <w:ind w:firstLine="709"/>
        <w:jc w:val="both"/>
        <w:rPr>
          <w:sz w:val="28"/>
          <w:szCs w:val="28"/>
          <w:lang w:val="ru-RU"/>
        </w:rPr>
      </w:pPr>
      <w:r>
        <w:rPr>
          <w:sz w:val="28"/>
          <w:szCs w:val="28"/>
          <w:lang w:val="ru-RU"/>
        </w:rPr>
        <w:t xml:space="preserve">- </w:t>
      </w:r>
      <w:r w:rsidR="00655614" w:rsidRPr="0004111A">
        <w:rPr>
          <w:sz w:val="28"/>
          <w:szCs w:val="28"/>
          <w:lang w:val="ru-RU"/>
        </w:rPr>
        <w:t xml:space="preserve">интегрирование лучших практик подготовки кадров в образовательный процесс системы среднего профессионального образования; </w:t>
      </w:r>
    </w:p>
    <w:p w14:paraId="3E6744F0" w14:textId="77777777" w:rsidR="00655614" w:rsidRDefault="0004111A" w:rsidP="00364978">
      <w:pPr>
        <w:ind w:firstLine="709"/>
        <w:jc w:val="both"/>
        <w:rPr>
          <w:sz w:val="28"/>
          <w:szCs w:val="28"/>
          <w:lang w:val="ru-RU"/>
        </w:rPr>
      </w:pPr>
      <w:r>
        <w:rPr>
          <w:sz w:val="28"/>
          <w:szCs w:val="28"/>
          <w:lang w:val="ru-RU"/>
        </w:rPr>
        <w:t xml:space="preserve">- </w:t>
      </w:r>
      <w:r w:rsidR="00655614" w:rsidRPr="0004111A">
        <w:rPr>
          <w:sz w:val="28"/>
          <w:szCs w:val="28"/>
          <w:lang w:val="ru-RU"/>
        </w:rPr>
        <w:t>развитие международного взаимодействия с дружественными странами по обмену лучшими практиками подготовки кадров.</w:t>
      </w:r>
    </w:p>
    <w:p w14:paraId="1ACC8A93" w14:textId="77777777" w:rsidR="0004111A" w:rsidRDefault="0004111A" w:rsidP="0004111A">
      <w:pPr>
        <w:jc w:val="both"/>
        <w:rPr>
          <w:sz w:val="28"/>
          <w:szCs w:val="28"/>
          <w:lang w:val="ru-RU"/>
        </w:rPr>
      </w:pPr>
    </w:p>
    <w:p w14:paraId="33ECE5A5" w14:textId="77777777" w:rsidR="0004111A" w:rsidRPr="0004111A" w:rsidRDefault="0004111A" w:rsidP="0004111A">
      <w:pPr>
        <w:pStyle w:val="a3"/>
        <w:numPr>
          <w:ilvl w:val="1"/>
          <w:numId w:val="1"/>
        </w:numPr>
        <w:jc w:val="both"/>
        <w:rPr>
          <w:b/>
          <w:sz w:val="28"/>
          <w:szCs w:val="28"/>
          <w:lang w:val="ru-RU"/>
        </w:rPr>
      </w:pPr>
      <w:r w:rsidRPr="0004111A">
        <w:rPr>
          <w:b/>
          <w:sz w:val="28"/>
          <w:szCs w:val="28"/>
          <w:lang w:val="ru-RU"/>
        </w:rPr>
        <w:t xml:space="preserve">Термины и определения. </w:t>
      </w:r>
    </w:p>
    <w:p w14:paraId="2232C648" w14:textId="77777777" w:rsidR="00437B09" w:rsidRDefault="0004111A" w:rsidP="00437B09">
      <w:pPr>
        <w:ind w:firstLine="709"/>
        <w:jc w:val="both"/>
        <w:rPr>
          <w:sz w:val="28"/>
          <w:szCs w:val="28"/>
          <w:lang w:val="ru-RU"/>
        </w:rPr>
      </w:pPr>
      <w:r w:rsidRPr="0004111A">
        <w:rPr>
          <w:b/>
          <w:sz w:val="28"/>
          <w:szCs w:val="28"/>
          <w:lang w:val="ru-RU"/>
        </w:rPr>
        <w:t>Чемпионаты профессионального мастерства (чемпионаты)</w:t>
      </w:r>
      <w:r w:rsidRPr="0004111A">
        <w:rPr>
          <w:sz w:val="28"/>
          <w:szCs w:val="28"/>
          <w:lang w:val="ru-RU"/>
        </w:rPr>
        <w:t xml:space="preserve"> – соревновательные мероприятия, направленные на демонстрацию профессиональных навыков, включающие Чемпионат по профессиональному мастерству «Профессионалы» и Чемпионат высоких технологий. </w:t>
      </w:r>
    </w:p>
    <w:p w14:paraId="10ED7BBF" w14:textId="77777777" w:rsidR="00437B09" w:rsidRDefault="0004111A" w:rsidP="00437B09">
      <w:pPr>
        <w:ind w:firstLine="709"/>
        <w:jc w:val="both"/>
        <w:rPr>
          <w:sz w:val="28"/>
          <w:szCs w:val="28"/>
          <w:lang w:val="ru-RU"/>
        </w:rPr>
      </w:pPr>
      <w:r w:rsidRPr="0004111A">
        <w:rPr>
          <w:b/>
          <w:sz w:val="28"/>
          <w:szCs w:val="28"/>
          <w:lang w:val="ru-RU"/>
        </w:rPr>
        <w:t>Чемпионат по профессиональному мастерству «Профессионалы»</w:t>
      </w:r>
      <w:r w:rsidRPr="0004111A">
        <w:rPr>
          <w:sz w:val="28"/>
          <w:szCs w:val="28"/>
          <w:lang w:val="ru-RU"/>
        </w:rPr>
        <w:t xml:space="preserve"> ‒ соревновательные мероприятия, направленные на демонстрацию профессиональных навыков, по наиболее массовым и востребованным компетенциям. </w:t>
      </w:r>
    </w:p>
    <w:p w14:paraId="01B0FBB9" w14:textId="77777777" w:rsidR="00437B09" w:rsidRDefault="0004111A" w:rsidP="00437B09">
      <w:pPr>
        <w:ind w:firstLine="709"/>
        <w:jc w:val="both"/>
        <w:rPr>
          <w:sz w:val="28"/>
          <w:szCs w:val="28"/>
          <w:lang w:val="ru-RU"/>
        </w:rPr>
      </w:pPr>
      <w:r w:rsidRPr="0004111A">
        <w:rPr>
          <w:b/>
          <w:sz w:val="28"/>
          <w:szCs w:val="28"/>
          <w:lang w:val="ru-RU"/>
        </w:rPr>
        <w:t>Чемпионат высоких технологий ‒</w:t>
      </w:r>
      <w:r w:rsidRPr="0004111A">
        <w:rPr>
          <w:sz w:val="28"/>
          <w:szCs w:val="28"/>
          <w:lang w:val="ru-RU"/>
        </w:rPr>
        <w:t xml:space="preserve"> соревновательные мероприятия, направленные на демонстрацию профессиональных навыков, по перспективным и новым компетенциям. </w:t>
      </w:r>
    </w:p>
    <w:p w14:paraId="7DB5978F" w14:textId="77777777" w:rsidR="00437B09" w:rsidRDefault="0004111A" w:rsidP="00437B09">
      <w:pPr>
        <w:ind w:firstLine="709"/>
        <w:jc w:val="both"/>
        <w:rPr>
          <w:sz w:val="28"/>
          <w:szCs w:val="28"/>
          <w:lang w:val="ru-RU"/>
        </w:rPr>
      </w:pPr>
      <w:r w:rsidRPr="0004111A">
        <w:rPr>
          <w:b/>
          <w:sz w:val="28"/>
          <w:szCs w:val="28"/>
          <w:lang w:val="ru-RU"/>
        </w:rPr>
        <w:t xml:space="preserve">Экспертное сообщество системы профессионального образования </w:t>
      </w:r>
      <w:r w:rsidRPr="0004111A">
        <w:rPr>
          <w:sz w:val="28"/>
          <w:szCs w:val="28"/>
          <w:lang w:val="ru-RU"/>
        </w:rPr>
        <w:t>‒ объединение экспертов по определе</w:t>
      </w:r>
      <w:r>
        <w:rPr>
          <w:sz w:val="28"/>
          <w:szCs w:val="28"/>
          <w:lang w:val="ru-RU"/>
        </w:rPr>
        <w:t>нным компетенциям (профессиям).</w:t>
      </w:r>
    </w:p>
    <w:p w14:paraId="3A84415D" w14:textId="77777777" w:rsidR="00437B09" w:rsidRDefault="0004111A" w:rsidP="00437B09">
      <w:pPr>
        <w:ind w:firstLine="709"/>
        <w:jc w:val="both"/>
        <w:rPr>
          <w:sz w:val="28"/>
          <w:szCs w:val="28"/>
          <w:lang w:val="ru-RU"/>
        </w:rPr>
      </w:pPr>
      <w:r w:rsidRPr="0004111A">
        <w:rPr>
          <w:b/>
          <w:sz w:val="28"/>
          <w:szCs w:val="28"/>
          <w:lang w:val="ru-RU"/>
        </w:rPr>
        <w:t>Инфраструктурный лист</w:t>
      </w:r>
      <w:r w:rsidRPr="0004111A">
        <w:rPr>
          <w:sz w:val="28"/>
          <w:szCs w:val="28"/>
          <w:lang w:val="ru-RU"/>
        </w:rPr>
        <w:t xml:space="preserve"> ‒ перечень оборудования, инструментов, расходных материалов, необходимых для выполнения конкурсного задания по определенной компетенции (профессии). </w:t>
      </w:r>
    </w:p>
    <w:p w14:paraId="7ECC534A" w14:textId="77777777" w:rsidR="00437B09" w:rsidRDefault="0004111A" w:rsidP="00437B09">
      <w:pPr>
        <w:ind w:firstLine="709"/>
        <w:jc w:val="both"/>
        <w:rPr>
          <w:sz w:val="28"/>
          <w:szCs w:val="28"/>
          <w:lang w:val="ru-RU"/>
        </w:rPr>
      </w:pPr>
      <w:r w:rsidRPr="0004111A">
        <w:rPr>
          <w:b/>
          <w:sz w:val="28"/>
          <w:szCs w:val="28"/>
          <w:lang w:val="ru-RU"/>
        </w:rPr>
        <w:t>Участники движения</w:t>
      </w:r>
      <w:r w:rsidRPr="0004111A">
        <w:rPr>
          <w:sz w:val="28"/>
          <w:szCs w:val="28"/>
          <w:lang w:val="ru-RU"/>
        </w:rPr>
        <w:t xml:space="preserve"> – лица, принимающие участие и задействованные в организации и проведении мероприятий Всероссийского чемпионатного движения по профессиональному мастерству. </w:t>
      </w:r>
    </w:p>
    <w:p w14:paraId="7FA43B29" w14:textId="77777777" w:rsidR="0004111A" w:rsidRDefault="0004111A" w:rsidP="00437B09">
      <w:pPr>
        <w:ind w:firstLine="709"/>
        <w:jc w:val="both"/>
        <w:rPr>
          <w:sz w:val="28"/>
          <w:szCs w:val="28"/>
          <w:lang w:val="ru-RU"/>
        </w:rPr>
      </w:pPr>
      <w:r w:rsidRPr="0004111A">
        <w:rPr>
          <w:b/>
          <w:sz w:val="28"/>
          <w:szCs w:val="28"/>
          <w:lang w:val="ru-RU"/>
        </w:rPr>
        <w:t>Компетенция</w:t>
      </w:r>
      <w:r w:rsidRPr="0004111A">
        <w:rPr>
          <w:sz w:val="28"/>
          <w:szCs w:val="28"/>
          <w:lang w:val="ru-RU"/>
        </w:rPr>
        <w:t xml:space="preserve"> – направлени</w:t>
      </w:r>
      <w:r w:rsidR="003949C9">
        <w:rPr>
          <w:sz w:val="28"/>
          <w:szCs w:val="28"/>
          <w:lang w:val="ru-RU"/>
        </w:rPr>
        <w:t>е для соревнования, коррелирующе</w:t>
      </w:r>
      <w:r w:rsidRPr="0004111A">
        <w:rPr>
          <w:sz w:val="28"/>
          <w:szCs w:val="28"/>
          <w:lang w:val="ru-RU"/>
        </w:rPr>
        <w:t xml:space="preserve">е с трудовыми функциями и видами трудовой деятельности (и их совокупностями), направлениями подготовки среднего профессионального образования, определенное на основании требований рынка труда к выполнению профессиональных задач. </w:t>
      </w:r>
    </w:p>
    <w:p w14:paraId="5A7E88B5" w14:textId="77777777" w:rsidR="00437B09" w:rsidRDefault="0004111A" w:rsidP="00437B09">
      <w:pPr>
        <w:ind w:firstLine="709"/>
        <w:jc w:val="both"/>
        <w:rPr>
          <w:sz w:val="28"/>
          <w:szCs w:val="28"/>
          <w:lang w:val="ru-RU"/>
        </w:rPr>
      </w:pPr>
      <w:r w:rsidRPr="0004111A">
        <w:rPr>
          <w:b/>
          <w:sz w:val="28"/>
          <w:szCs w:val="28"/>
          <w:lang w:val="ru-RU"/>
        </w:rPr>
        <w:t>Менеджер компетенции</w:t>
      </w:r>
      <w:r w:rsidRPr="0004111A">
        <w:rPr>
          <w:sz w:val="28"/>
          <w:szCs w:val="28"/>
          <w:lang w:val="ru-RU"/>
        </w:rPr>
        <w:t xml:space="preserve"> – эксперт(ы), определенный(</w:t>
      </w:r>
      <w:proofErr w:type="spellStart"/>
      <w:r w:rsidRPr="0004111A">
        <w:rPr>
          <w:sz w:val="28"/>
          <w:szCs w:val="28"/>
          <w:lang w:val="ru-RU"/>
        </w:rPr>
        <w:t>ые</w:t>
      </w:r>
      <w:proofErr w:type="spellEnd"/>
      <w:r w:rsidRPr="0004111A">
        <w:rPr>
          <w:sz w:val="28"/>
          <w:szCs w:val="28"/>
          <w:lang w:val="ru-RU"/>
        </w:rPr>
        <w:t xml:space="preserve">) Федеральным оператором. </w:t>
      </w:r>
    </w:p>
    <w:p w14:paraId="434F687D" w14:textId="77777777" w:rsidR="00437B09" w:rsidRDefault="0004111A" w:rsidP="00437B09">
      <w:pPr>
        <w:ind w:firstLine="709"/>
        <w:jc w:val="both"/>
        <w:rPr>
          <w:sz w:val="28"/>
          <w:szCs w:val="28"/>
          <w:lang w:val="ru-RU"/>
        </w:rPr>
      </w:pPr>
      <w:r w:rsidRPr="0004111A">
        <w:rPr>
          <w:b/>
          <w:sz w:val="28"/>
          <w:szCs w:val="28"/>
          <w:lang w:val="ru-RU"/>
        </w:rPr>
        <w:t>Эксперт-наставник</w:t>
      </w:r>
      <w:r w:rsidRPr="0004111A">
        <w:rPr>
          <w:sz w:val="28"/>
          <w:szCs w:val="28"/>
          <w:lang w:val="ru-RU"/>
        </w:rPr>
        <w:t xml:space="preserve"> ‒ эксперт, представляющий интересы конкурсанта и (или) команды по компетенции. </w:t>
      </w:r>
    </w:p>
    <w:p w14:paraId="586849FE" w14:textId="77777777" w:rsidR="00437B09" w:rsidRDefault="0004111A" w:rsidP="00437B09">
      <w:pPr>
        <w:ind w:firstLine="709"/>
        <w:jc w:val="both"/>
        <w:rPr>
          <w:sz w:val="28"/>
          <w:szCs w:val="28"/>
          <w:lang w:val="ru-RU"/>
        </w:rPr>
      </w:pPr>
      <w:r w:rsidRPr="0004111A">
        <w:rPr>
          <w:b/>
          <w:sz w:val="28"/>
          <w:szCs w:val="28"/>
          <w:lang w:val="ru-RU"/>
        </w:rPr>
        <w:t>Эксперт-методист</w:t>
      </w:r>
      <w:r w:rsidRPr="0004111A">
        <w:rPr>
          <w:sz w:val="28"/>
          <w:szCs w:val="28"/>
          <w:lang w:val="ru-RU"/>
        </w:rPr>
        <w:t xml:space="preserve"> – эксперт</w:t>
      </w:r>
      <w:r w:rsidR="003949C9">
        <w:rPr>
          <w:sz w:val="28"/>
          <w:szCs w:val="28"/>
          <w:lang w:val="ru-RU"/>
        </w:rPr>
        <w:t>, определенный Федеральным или Р</w:t>
      </w:r>
      <w:r w:rsidRPr="0004111A">
        <w:rPr>
          <w:sz w:val="28"/>
          <w:szCs w:val="28"/>
          <w:lang w:val="ru-RU"/>
        </w:rPr>
        <w:t xml:space="preserve">егиональным оператором в качестве ответственного лица за разработку </w:t>
      </w:r>
      <w:r w:rsidRPr="0004111A">
        <w:rPr>
          <w:sz w:val="28"/>
          <w:szCs w:val="28"/>
          <w:lang w:val="ru-RU"/>
        </w:rPr>
        <w:lastRenderedPageBreak/>
        <w:t xml:space="preserve">конкурсных заданий и иной конкурсной документации по компетенции этапа Чемпионата. В число экспертов-методистов могут входить представители индустриальных партнеров, а также представители сферы образования. </w:t>
      </w:r>
    </w:p>
    <w:p w14:paraId="33EB7329" w14:textId="77777777" w:rsidR="00437B09" w:rsidRDefault="0004111A" w:rsidP="00437B09">
      <w:pPr>
        <w:ind w:firstLine="709"/>
        <w:jc w:val="both"/>
        <w:rPr>
          <w:sz w:val="28"/>
          <w:szCs w:val="28"/>
          <w:lang w:val="ru-RU"/>
        </w:rPr>
      </w:pPr>
      <w:r w:rsidRPr="0004111A">
        <w:rPr>
          <w:b/>
          <w:sz w:val="28"/>
          <w:szCs w:val="28"/>
          <w:lang w:val="ru-RU"/>
        </w:rPr>
        <w:t>Индустриальный эксперт</w:t>
      </w:r>
      <w:r w:rsidRPr="0004111A">
        <w:rPr>
          <w:sz w:val="28"/>
          <w:szCs w:val="28"/>
          <w:lang w:val="ru-RU"/>
        </w:rPr>
        <w:t xml:space="preserve"> – представ</w:t>
      </w:r>
      <w:r>
        <w:rPr>
          <w:sz w:val="28"/>
          <w:szCs w:val="28"/>
          <w:lang w:val="ru-RU"/>
        </w:rPr>
        <w:t>итель индустриального партнера.</w:t>
      </w:r>
    </w:p>
    <w:p w14:paraId="6AADB639" w14:textId="77777777" w:rsidR="00437B09" w:rsidRDefault="0004111A" w:rsidP="00437B09">
      <w:pPr>
        <w:ind w:firstLine="709"/>
        <w:jc w:val="both"/>
        <w:rPr>
          <w:sz w:val="28"/>
          <w:szCs w:val="28"/>
          <w:lang w:val="ru-RU"/>
        </w:rPr>
      </w:pPr>
      <w:r w:rsidRPr="0004111A">
        <w:rPr>
          <w:b/>
          <w:sz w:val="28"/>
          <w:szCs w:val="28"/>
          <w:lang w:val="ru-RU"/>
        </w:rPr>
        <w:t>Прототип продукта</w:t>
      </w:r>
      <w:r w:rsidRPr="0004111A">
        <w:rPr>
          <w:sz w:val="28"/>
          <w:szCs w:val="28"/>
          <w:lang w:val="ru-RU"/>
        </w:rPr>
        <w:t xml:space="preserve"> ‒ экспериментальная модель, используемая для тестирования идей, проектирования предположений и способов использования продукта, позволяющая вносить необходимые уточнения и изменения в направление развития продукта. </w:t>
      </w:r>
    </w:p>
    <w:p w14:paraId="253489BE" w14:textId="77777777" w:rsidR="00437B09" w:rsidRDefault="0004111A" w:rsidP="00437B09">
      <w:pPr>
        <w:ind w:firstLine="709"/>
        <w:jc w:val="both"/>
        <w:rPr>
          <w:sz w:val="28"/>
          <w:szCs w:val="28"/>
          <w:lang w:val="ru-RU"/>
        </w:rPr>
      </w:pPr>
      <w:r w:rsidRPr="0004111A">
        <w:rPr>
          <w:b/>
          <w:sz w:val="28"/>
          <w:szCs w:val="28"/>
          <w:lang w:val="ru-RU"/>
        </w:rPr>
        <w:t>Продукт</w:t>
      </w:r>
      <w:r w:rsidRPr="0004111A">
        <w:rPr>
          <w:sz w:val="28"/>
          <w:szCs w:val="28"/>
          <w:lang w:val="ru-RU"/>
        </w:rPr>
        <w:t xml:space="preserve"> ‒ результат деятельности по компетенции и(или) профессии (специальности). </w:t>
      </w:r>
    </w:p>
    <w:p w14:paraId="6B94FA1D" w14:textId="77777777" w:rsidR="00437B09" w:rsidRDefault="0004111A" w:rsidP="00437B09">
      <w:pPr>
        <w:ind w:firstLine="709"/>
        <w:jc w:val="both"/>
        <w:rPr>
          <w:sz w:val="28"/>
          <w:szCs w:val="28"/>
          <w:lang w:val="ru-RU"/>
        </w:rPr>
      </w:pPr>
      <w:r w:rsidRPr="0004111A">
        <w:rPr>
          <w:b/>
          <w:sz w:val="28"/>
          <w:szCs w:val="28"/>
          <w:lang w:val="ru-RU"/>
        </w:rPr>
        <w:t>Федеральный оператор</w:t>
      </w:r>
      <w:r w:rsidRPr="0004111A">
        <w:rPr>
          <w:sz w:val="28"/>
          <w:szCs w:val="28"/>
          <w:lang w:val="ru-RU"/>
        </w:rPr>
        <w:t xml:space="preserve"> – организация, определенная Минпросвещения России ответственной за оперативное управление, нормативное и методическое обеспечение Чемпионатного движения. </w:t>
      </w:r>
    </w:p>
    <w:p w14:paraId="4D4C1E4D" w14:textId="77777777" w:rsidR="00437B09" w:rsidRDefault="0004111A" w:rsidP="00437B09">
      <w:pPr>
        <w:ind w:firstLine="709"/>
        <w:jc w:val="both"/>
        <w:rPr>
          <w:sz w:val="28"/>
          <w:szCs w:val="28"/>
          <w:lang w:val="ru-RU"/>
        </w:rPr>
      </w:pPr>
      <w:r w:rsidRPr="0004111A">
        <w:rPr>
          <w:b/>
          <w:sz w:val="28"/>
          <w:szCs w:val="28"/>
          <w:lang w:val="ru-RU"/>
        </w:rPr>
        <w:t>Региональный оператор (</w:t>
      </w:r>
      <w:r w:rsidR="003949C9">
        <w:rPr>
          <w:b/>
          <w:sz w:val="28"/>
          <w:szCs w:val="28"/>
          <w:lang w:val="ru-RU"/>
        </w:rPr>
        <w:t>Р</w:t>
      </w:r>
      <w:r w:rsidRPr="0004111A">
        <w:rPr>
          <w:b/>
          <w:sz w:val="28"/>
          <w:szCs w:val="28"/>
          <w:lang w:val="ru-RU"/>
        </w:rPr>
        <w:t>егиональный координационный центр)</w:t>
      </w:r>
      <w:r w:rsidRPr="0004111A">
        <w:rPr>
          <w:sz w:val="28"/>
          <w:szCs w:val="28"/>
          <w:lang w:val="ru-RU"/>
        </w:rPr>
        <w:t xml:space="preserve"> ‒ организация, определенная органом исполнительной власти субъекта Российской Федерации для осуществления деятельности в рамках соглашения с Федеральным оператором, отвечающая за подготовку и проведение мероприятий Чемпионатного движения, располагающая кадровыми, материально-техническими, технологическими и иными ресурсами для осуществления этой деятельности. </w:t>
      </w:r>
    </w:p>
    <w:p w14:paraId="7C333BDF" w14:textId="77777777" w:rsidR="00437B09" w:rsidRDefault="0004111A" w:rsidP="00437B09">
      <w:pPr>
        <w:ind w:firstLine="709"/>
        <w:jc w:val="both"/>
        <w:rPr>
          <w:sz w:val="28"/>
          <w:szCs w:val="28"/>
          <w:lang w:val="ru-RU"/>
        </w:rPr>
      </w:pPr>
      <w:r w:rsidRPr="0036536F">
        <w:rPr>
          <w:b/>
          <w:sz w:val="28"/>
          <w:szCs w:val="28"/>
          <w:lang w:val="ru-RU"/>
        </w:rPr>
        <w:t>Конкурсант</w:t>
      </w:r>
      <w:r w:rsidRPr="0004111A">
        <w:rPr>
          <w:sz w:val="28"/>
          <w:szCs w:val="28"/>
          <w:lang w:val="ru-RU"/>
        </w:rPr>
        <w:t xml:space="preserve"> ‒ лицо, принимающее участие в чемпионате в качестве соревнующегося из числа обучающихся профессиональных образовательных организаций (в т.ч. структурных подразделений или филиалов организаций высшего образования, реализующих программы среднего профессионального образования) и общеобразовательных организаций, а также представители профессиональных организаций дружественных стран. </w:t>
      </w:r>
    </w:p>
    <w:p w14:paraId="548CDA4A" w14:textId="77777777" w:rsidR="0004111A" w:rsidRDefault="0004111A" w:rsidP="00437B09">
      <w:pPr>
        <w:ind w:firstLine="709"/>
        <w:jc w:val="both"/>
        <w:rPr>
          <w:sz w:val="28"/>
          <w:szCs w:val="28"/>
          <w:lang w:val="ru-RU"/>
        </w:rPr>
      </w:pPr>
      <w:r w:rsidRPr="0036536F">
        <w:rPr>
          <w:b/>
          <w:sz w:val="28"/>
          <w:szCs w:val="28"/>
          <w:lang w:val="ru-RU"/>
        </w:rPr>
        <w:t>Цифровая платформа «Траектория успеха»</w:t>
      </w:r>
      <w:r w:rsidRPr="0004111A">
        <w:rPr>
          <w:sz w:val="28"/>
          <w:szCs w:val="28"/>
          <w:lang w:val="ru-RU"/>
        </w:rPr>
        <w:t xml:space="preserve"> ‒ единый цифровой реестр участников Чемпионатного движения (обучающихся профессиональных образовательных организаций и общеобразовательных организаций, экспертов) и заинтересованной молодежи, а также работодателей и иных участников Чемпионатного движения с возможностью интеграции процессов по анализу и публикации результатов Чемпионатов профессионального мастерства.</w:t>
      </w:r>
    </w:p>
    <w:p w14:paraId="3A9F2186" w14:textId="77777777" w:rsidR="0036536F" w:rsidRDefault="0036536F" w:rsidP="0004111A">
      <w:pPr>
        <w:ind w:firstLine="426"/>
        <w:jc w:val="both"/>
        <w:rPr>
          <w:sz w:val="28"/>
          <w:szCs w:val="28"/>
          <w:lang w:val="ru-RU"/>
        </w:rPr>
      </w:pPr>
    </w:p>
    <w:p w14:paraId="05D5E6F4" w14:textId="77777777" w:rsidR="0036536F" w:rsidRPr="0036536F" w:rsidRDefault="0036536F" w:rsidP="0004111A">
      <w:pPr>
        <w:ind w:firstLine="426"/>
        <w:jc w:val="both"/>
        <w:rPr>
          <w:b/>
          <w:sz w:val="28"/>
          <w:szCs w:val="28"/>
          <w:lang w:val="ru-RU"/>
        </w:rPr>
      </w:pPr>
      <w:r w:rsidRPr="0036536F">
        <w:rPr>
          <w:b/>
          <w:sz w:val="28"/>
          <w:szCs w:val="28"/>
          <w:lang w:val="ru-RU"/>
        </w:rPr>
        <w:t xml:space="preserve">2. Структура Чемпионата. </w:t>
      </w:r>
    </w:p>
    <w:p w14:paraId="7A09C6E0" w14:textId="77777777" w:rsidR="0036536F" w:rsidRDefault="0036536F" w:rsidP="0004111A">
      <w:pPr>
        <w:ind w:firstLine="426"/>
        <w:jc w:val="both"/>
        <w:rPr>
          <w:sz w:val="28"/>
          <w:szCs w:val="28"/>
          <w:lang w:val="ru-RU"/>
        </w:rPr>
      </w:pPr>
      <w:r w:rsidRPr="0036536F">
        <w:rPr>
          <w:b/>
          <w:sz w:val="28"/>
          <w:szCs w:val="28"/>
          <w:lang w:val="ru-RU"/>
        </w:rPr>
        <w:t>2.1. Этапы проведения Чемпионата в 2023 году.</w:t>
      </w:r>
      <w:r w:rsidRPr="0036536F">
        <w:rPr>
          <w:sz w:val="28"/>
          <w:szCs w:val="28"/>
          <w:lang w:val="ru-RU"/>
        </w:rPr>
        <w:t xml:space="preserve"> </w:t>
      </w:r>
    </w:p>
    <w:p w14:paraId="641F6DF8" w14:textId="77777777" w:rsidR="0036536F" w:rsidRDefault="0036536F" w:rsidP="00364978">
      <w:pPr>
        <w:ind w:firstLine="709"/>
        <w:jc w:val="both"/>
        <w:rPr>
          <w:sz w:val="28"/>
          <w:szCs w:val="28"/>
          <w:lang w:val="ru-RU"/>
        </w:rPr>
      </w:pPr>
      <w:r w:rsidRPr="0036536F">
        <w:rPr>
          <w:sz w:val="28"/>
          <w:szCs w:val="28"/>
          <w:lang w:val="ru-RU"/>
        </w:rPr>
        <w:t xml:space="preserve">I этап (при необходимости) – внутренний отбор. Проводится по решению </w:t>
      </w:r>
      <w:r w:rsidR="0052731E" w:rsidRPr="00D60AF6">
        <w:rPr>
          <w:sz w:val="28"/>
          <w:szCs w:val="28"/>
          <w:lang w:val="ru-RU"/>
        </w:rPr>
        <w:t xml:space="preserve">организационного комитета Регионального этапа </w:t>
      </w:r>
      <w:r w:rsidR="00281451" w:rsidRPr="00D60AF6">
        <w:rPr>
          <w:sz w:val="28"/>
          <w:szCs w:val="28"/>
          <w:lang w:val="ru-RU"/>
        </w:rPr>
        <w:t>Ч</w:t>
      </w:r>
      <w:r w:rsidR="0052731E" w:rsidRPr="00D60AF6">
        <w:rPr>
          <w:sz w:val="28"/>
          <w:szCs w:val="28"/>
          <w:lang w:val="ru-RU"/>
        </w:rPr>
        <w:t>емпионата</w:t>
      </w:r>
      <w:r w:rsidRPr="00D60AF6">
        <w:rPr>
          <w:sz w:val="28"/>
          <w:szCs w:val="28"/>
          <w:lang w:val="ru-RU"/>
        </w:rPr>
        <w:t xml:space="preserve"> </w:t>
      </w:r>
      <w:r w:rsidRPr="0036536F">
        <w:rPr>
          <w:sz w:val="28"/>
          <w:szCs w:val="28"/>
          <w:lang w:val="ru-RU"/>
        </w:rPr>
        <w:t>на базе профессиональных образовательных организаций (далее ‒ ПОО) и общеобразовательных организаций (далее – ОО), включая филиалы и структурные подразделения организаций высшего образования (реализующих программы среднего профессиональног</w:t>
      </w:r>
      <w:r w:rsidR="007372D8">
        <w:rPr>
          <w:sz w:val="28"/>
          <w:szCs w:val="28"/>
          <w:lang w:val="ru-RU"/>
        </w:rPr>
        <w:t>о образования) по соглашению с р</w:t>
      </w:r>
      <w:r w:rsidRPr="0036536F">
        <w:rPr>
          <w:sz w:val="28"/>
          <w:szCs w:val="28"/>
          <w:lang w:val="ru-RU"/>
        </w:rPr>
        <w:t>егиональным оператором; проводятся для определения на конкурсной основе конкурсантов от образовател</w:t>
      </w:r>
      <w:r w:rsidR="007372D8">
        <w:rPr>
          <w:sz w:val="28"/>
          <w:szCs w:val="28"/>
          <w:lang w:val="ru-RU"/>
        </w:rPr>
        <w:t>ьных организаций для участия в р</w:t>
      </w:r>
      <w:r w:rsidRPr="0036536F">
        <w:rPr>
          <w:sz w:val="28"/>
          <w:szCs w:val="28"/>
          <w:lang w:val="ru-RU"/>
        </w:rPr>
        <w:t xml:space="preserve">егиональном </w:t>
      </w:r>
      <w:r w:rsidRPr="0036536F">
        <w:rPr>
          <w:sz w:val="28"/>
          <w:szCs w:val="28"/>
          <w:lang w:val="ru-RU"/>
        </w:rPr>
        <w:lastRenderedPageBreak/>
        <w:t xml:space="preserve">этапе – не позднее чем за 7 дней до начала </w:t>
      </w:r>
      <w:r w:rsidR="00B604A9">
        <w:rPr>
          <w:sz w:val="28"/>
          <w:szCs w:val="28"/>
          <w:lang w:val="ru-RU"/>
        </w:rPr>
        <w:t>Р</w:t>
      </w:r>
      <w:r w:rsidRPr="0036536F">
        <w:rPr>
          <w:sz w:val="28"/>
          <w:szCs w:val="28"/>
          <w:lang w:val="ru-RU"/>
        </w:rPr>
        <w:t>егионального этапа</w:t>
      </w:r>
      <w:r w:rsidR="00281451">
        <w:rPr>
          <w:sz w:val="28"/>
          <w:szCs w:val="28"/>
          <w:lang w:val="ru-RU"/>
        </w:rPr>
        <w:t xml:space="preserve"> Чемпионата</w:t>
      </w:r>
      <w:r w:rsidRPr="0036536F">
        <w:rPr>
          <w:sz w:val="28"/>
          <w:szCs w:val="28"/>
          <w:lang w:val="ru-RU"/>
        </w:rPr>
        <w:t xml:space="preserve"> </w:t>
      </w:r>
      <w:r w:rsidR="004D4772">
        <w:rPr>
          <w:sz w:val="28"/>
          <w:szCs w:val="28"/>
          <w:lang w:val="ru-RU"/>
        </w:rPr>
        <w:t xml:space="preserve">в </w:t>
      </w:r>
      <w:r w:rsidR="00B604A9">
        <w:rPr>
          <w:sz w:val="28"/>
          <w:szCs w:val="28"/>
          <w:lang w:val="ru-RU"/>
        </w:rPr>
        <w:t>Ярославской области</w:t>
      </w:r>
      <w:r w:rsidRPr="0036536F">
        <w:rPr>
          <w:sz w:val="28"/>
          <w:szCs w:val="28"/>
          <w:lang w:val="ru-RU"/>
        </w:rPr>
        <w:t xml:space="preserve">. </w:t>
      </w:r>
    </w:p>
    <w:p w14:paraId="24CAA0D5" w14:textId="77777777" w:rsidR="0036536F" w:rsidRDefault="0036536F" w:rsidP="00364978">
      <w:pPr>
        <w:ind w:firstLine="709"/>
        <w:jc w:val="both"/>
        <w:rPr>
          <w:sz w:val="28"/>
          <w:szCs w:val="28"/>
          <w:lang w:val="ru-RU"/>
        </w:rPr>
      </w:pPr>
      <w:r w:rsidRPr="0036536F">
        <w:rPr>
          <w:sz w:val="28"/>
          <w:szCs w:val="28"/>
          <w:lang w:val="ru-RU"/>
        </w:rPr>
        <w:t xml:space="preserve">II этап – региональный этап. Проводится в </w:t>
      </w:r>
      <w:r w:rsidR="008451C5">
        <w:rPr>
          <w:sz w:val="28"/>
          <w:szCs w:val="28"/>
          <w:lang w:val="ru-RU"/>
        </w:rPr>
        <w:t xml:space="preserve">Ярославской области и </w:t>
      </w:r>
      <w:r w:rsidRPr="0036536F">
        <w:rPr>
          <w:sz w:val="28"/>
          <w:szCs w:val="28"/>
          <w:lang w:val="ru-RU"/>
        </w:rPr>
        <w:t xml:space="preserve">предполагает соревнование по перечню компетенций, востребованных в </w:t>
      </w:r>
      <w:r w:rsidR="008451C5">
        <w:rPr>
          <w:sz w:val="28"/>
          <w:szCs w:val="28"/>
          <w:lang w:val="ru-RU"/>
        </w:rPr>
        <w:t>Ярославской области</w:t>
      </w:r>
      <w:r w:rsidRPr="0036536F">
        <w:rPr>
          <w:sz w:val="28"/>
          <w:szCs w:val="28"/>
          <w:lang w:val="ru-RU"/>
        </w:rPr>
        <w:t xml:space="preserve"> – не позднее 1 мая 2023 года. </w:t>
      </w:r>
    </w:p>
    <w:p w14:paraId="0C88C7C6" w14:textId="77777777" w:rsidR="0036536F" w:rsidRDefault="0036536F" w:rsidP="00364978">
      <w:pPr>
        <w:ind w:firstLine="709"/>
        <w:jc w:val="both"/>
        <w:rPr>
          <w:sz w:val="28"/>
          <w:szCs w:val="28"/>
          <w:lang w:val="ru-RU"/>
        </w:rPr>
      </w:pPr>
      <w:r w:rsidRPr="0036536F">
        <w:rPr>
          <w:sz w:val="28"/>
          <w:szCs w:val="28"/>
          <w:lang w:val="ru-RU"/>
        </w:rPr>
        <w:t xml:space="preserve">III этап – отборочный (межрегиональный) этап. Отборочные соревнования между победителями региональных этапов проводятся за право участия в </w:t>
      </w:r>
      <w:r w:rsidR="00364978">
        <w:rPr>
          <w:sz w:val="28"/>
          <w:szCs w:val="28"/>
          <w:lang w:val="ru-RU"/>
        </w:rPr>
        <w:t>финале</w:t>
      </w:r>
      <w:r w:rsidRPr="0036536F">
        <w:rPr>
          <w:sz w:val="28"/>
          <w:szCs w:val="28"/>
          <w:lang w:val="ru-RU"/>
        </w:rPr>
        <w:t xml:space="preserve"> чемпионата, а также включают итоговые соревнования по компетенциям, не вошедшим в финал. </w:t>
      </w:r>
    </w:p>
    <w:p w14:paraId="7664B9D6" w14:textId="77777777" w:rsidR="0036536F" w:rsidRDefault="0036536F" w:rsidP="00364978">
      <w:pPr>
        <w:ind w:firstLine="709"/>
        <w:jc w:val="both"/>
        <w:rPr>
          <w:sz w:val="28"/>
          <w:szCs w:val="28"/>
          <w:lang w:val="ru-RU"/>
        </w:rPr>
      </w:pPr>
      <w:r w:rsidRPr="0036536F">
        <w:rPr>
          <w:sz w:val="28"/>
          <w:szCs w:val="28"/>
          <w:lang w:val="ru-RU"/>
        </w:rPr>
        <w:t xml:space="preserve">IV этап – финал чемпионата ‒ проводится по итогам региональных и отборочных этапов, включает финал Чемпионата по профессиональному мастерству «Профессионалы» и финал Чемпионата высоких технологий. </w:t>
      </w:r>
    </w:p>
    <w:p w14:paraId="113A4ED1" w14:textId="77777777" w:rsidR="0036536F" w:rsidRDefault="0036536F" w:rsidP="0004111A">
      <w:pPr>
        <w:ind w:firstLine="426"/>
        <w:jc w:val="both"/>
        <w:rPr>
          <w:b/>
          <w:sz w:val="28"/>
          <w:szCs w:val="28"/>
          <w:lang w:val="ru-RU"/>
        </w:rPr>
      </w:pPr>
    </w:p>
    <w:p w14:paraId="04EE5603" w14:textId="77777777" w:rsidR="0036536F" w:rsidRDefault="0036536F" w:rsidP="0004111A">
      <w:pPr>
        <w:ind w:firstLine="426"/>
        <w:jc w:val="both"/>
        <w:rPr>
          <w:sz w:val="28"/>
          <w:szCs w:val="28"/>
          <w:lang w:val="ru-RU"/>
        </w:rPr>
      </w:pPr>
      <w:r w:rsidRPr="0036536F">
        <w:rPr>
          <w:b/>
          <w:sz w:val="28"/>
          <w:szCs w:val="28"/>
          <w:lang w:val="ru-RU"/>
        </w:rPr>
        <w:t>2.2. Проведение I этапа Чемпионата (внутренний отбор).</w:t>
      </w:r>
      <w:r w:rsidRPr="0036536F">
        <w:rPr>
          <w:sz w:val="28"/>
          <w:szCs w:val="28"/>
          <w:lang w:val="ru-RU"/>
        </w:rPr>
        <w:t xml:space="preserve"> </w:t>
      </w:r>
    </w:p>
    <w:p w14:paraId="46665967" w14:textId="77777777" w:rsidR="0036536F" w:rsidRDefault="005D32D4" w:rsidP="00314D73">
      <w:pPr>
        <w:ind w:firstLine="709"/>
        <w:jc w:val="both"/>
        <w:rPr>
          <w:color w:val="000000" w:themeColor="text1"/>
          <w:sz w:val="28"/>
          <w:szCs w:val="28"/>
          <w:lang w:val="ru-RU"/>
        </w:rPr>
      </w:pPr>
      <w:r w:rsidRPr="00D60AF6">
        <w:rPr>
          <w:sz w:val="28"/>
          <w:szCs w:val="28"/>
          <w:lang w:val="ru-RU"/>
        </w:rPr>
        <w:t xml:space="preserve">В случае получения заявок от образовательных организаций об участии свыше запланированных конкурсных мест </w:t>
      </w:r>
      <w:r w:rsidR="0052731E" w:rsidRPr="00D60AF6">
        <w:rPr>
          <w:sz w:val="28"/>
          <w:szCs w:val="28"/>
          <w:lang w:val="ru-RU"/>
        </w:rPr>
        <w:t xml:space="preserve">по ряду компетенций  </w:t>
      </w:r>
      <w:r w:rsidRPr="00D60AF6">
        <w:rPr>
          <w:sz w:val="28"/>
          <w:szCs w:val="28"/>
          <w:lang w:val="ru-RU"/>
        </w:rPr>
        <w:t xml:space="preserve"> Регионального этапа </w:t>
      </w:r>
      <w:r w:rsidR="004D4772" w:rsidRPr="00D60AF6">
        <w:rPr>
          <w:sz w:val="28"/>
          <w:szCs w:val="28"/>
          <w:lang w:val="ru-RU"/>
        </w:rPr>
        <w:t>Ч</w:t>
      </w:r>
      <w:r w:rsidRPr="00D60AF6">
        <w:rPr>
          <w:sz w:val="28"/>
          <w:szCs w:val="28"/>
          <w:lang w:val="ru-RU"/>
        </w:rPr>
        <w:t>емпионата будет объявлен дополнительный отбор</w:t>
      </w:r>
      <w:r w:rsidR="0052731E" w:rsidRPr="00D60AF6">
        <w:rPr>
          <w:sz w:val="28"/>
          <w:szCs w:val="28"/>
          <w:lang w:val="ru-RU"/>
        </w:rPr>
        <w:t>.</w:t>
      </w:r>
      <w:r w:rsidRPr="00D60AF6">
        <w:rPr>
          <w:sz w:val="28"/>
          <w:szCs w:val="28"/>
          <w:lang w:val="ru-RU"/>
        </w:rPr>
        <w:t xml:space="preserve"> </w:t>
      </w:r>
      <w:r w:rsidR="0052731E" w:rsidRPr="00D60AF6">
        <w:rPr>
          <w:sz w:val="28"/>
          <w:szCs w:val="28"/>
          <w:lang w:val="ru-RU"/>
        </w:rPr>
        <w:t xml:space="preserve">  Правила внутреннего отбора</w:t>
      </w:r>
      <w:r w:rsidR="005C75E6" w:rsidRPr="00D60AF6">
        <w:rPr>
          <w:sz w:val="28"/>
          <w:szCs w:val="28"/>
          <w:lang w:val="ru-RU"/>
        </w:rPr>
        <w:t xml:space="preserve"> будут</w:t>
      </w:r>
      <w:r w:rsidR="0036536F" w:rsidRPr="00D60AF6">
        <w:rPr>
          <w:sz w:val="28"/>
          <w:szCs w:val="28"/>
          <w:lang w:val="ru-RU"/>
        </w:rPr>
        <w:t xml:space="preserve"> опубликованы на интернет</w:t>
      </w:r>
      <w:r w:rsidR="00364978" w:rsidRPr="00D60AF6">
        <w:rPr>
          <w:sz w:val="28"/>
          <w:szCs w:val="28"/>
          <w:lang w:val="ru-RU"/>
        </w:rPr>
        <w:t>-</w:t>
      </w:r>
      <w:r w:rsidR="0052731E" w:rsidRPr="00D60AF6">
        <w:rPr>
          <w:sz w:val="28"/>
          <w:szCs w:val="28"/>
          <w:lang w:val="ru-RU"/>
        </w:rPr>
        <w:t>ресурсе регионального оператора</w:t>
      </w:r>
      <w:r w:rsidR="005E4510" w:rsidRPr="00D60AF6">
        <w:rPr>
          <w:sz w:val="28"/>
          <w:szCs w:val="28"/>
          <w:lang w:val="ru-RU"/>
        </w:rPr>
        <w:t xml:space="preserve"> </w:t>
      </w:r>
      <w:hyperlink r:id="rId8" w:history="1">
        <w:r w:rsidR="005E4510" w:rsidRPr="00F62194">
          <w:rPr>
            <w:rStyle w:val="ae"/>
            <w:sz w:val="28"/>
            <w:szCs w:val="28"/>
            <w:lang w:val="ru-RU"/>
          </w:rPr>
          <w:t>https://yar-pk.edu.yar.ru/reg.html</w:t>
        </w:r>
      </w:hyperlink>
      <w:r w:rsidR="005E4510">
        <w:rPr>
          <w:color w:val="000000" w:themeColor="text1"/>
          <w:sz w:val="28"/>
          <w:szCs w:val="28"/>
          <w:lang w:val="ru-RU"/>
        </w:rPr>
        <w:t>.</w:t>
      </w:r>
    </w:p>
    <w:p w14:paraId="5F80939E" w14:textId="77777777" w:rsidR="007A1A3B" w:rsidRDefault="007A1A3B" w:rsidP="00364978">
      <w:pPr>
        <w:ind w:firstLine="426"/>
        <w:jc w:val="both"/>
        <w:rPr>
          <w:b/>
          <w:sz w:val="28"/>
          <w:szCs w:val="28"/>
          <w:lang w:val="ru-RU"/>
        </w:rPr>
      </w:pPr>
    </w:p>
    <w:p w14:paraId="62ABEE03" w14:textId="77777777" w:rsidR="00364978" w:rsidRDefault="0036536F" w:rsidP="00364978">
      <w:pPr>
        <w:ind w:firstLine="426"/>
        <w:jc w:val="both"/>
        <w:rPr>
          <w:sz w:val="28"/>
          <w:szCs w:val="28"/>
          <w:lang w:val="ru-RU"/>
        </w:rPr>
      </w:pPr>
      <w:r w:rsidRPr="0036536F">
        <w:rPr>
          <w:b/>
          <w:sz w:val="28"/>
          <w:szCs w:val="28"/>
          <w:lang w:val="ru-RU"/>
        </w:rPr>
        <w:t>2.3. Проведение II этапа Чемпионата (регионального этапа).</w:t>
      </w:r>
    </w:p>
    <w:p w14:paraId="78D6CC38" w14:textId="77777777" w:rsidR="0036536F" w:rsidRPr="005E4510" w:rsidRDefault="0036536F" w:rsidP="005E4510">
      <w:pPr>
        <w:ind w:firstLine="709"/>
        <w:jc w:val="both"/>
        <w:rPr>
          <w:color w:val="000000" w:themeColor="text1"/>
          <w:sz w:val="28"/>
          <w:szCs w:val="28"/>
          <w:lang w:val="ru-RU"/>
        </w:rPr>
      </w:pPr>
      <w:r w:rsidRPr="0036536F">
        <w:rPr>
          <w:sz w:val="28"/>
          <w:szCs w:val="28"/>
          <w:lang w:val="ru-RU"/>
        </w:rPr>
        <w:t>Региональный этап</w:t>
      </w:r>
      <w:r w:rsidR="004D4772">
        <w:rPr>
          <w:sz w:val="28"/>
          <w:szCs w:val="28"/>
          <w:lang w:val="ru-RU"/>
        </w:rPr>
        <w:t xml:space="preserve"> Чемпионата</w:t>
      </w:r>
      <w:r w:rsidRPr="0036536F">
        <w:rPr>
          <w:sz w:val="28"/>
          <w:szCs w:val="28"/>
          <w:lang w:val="ru-RU"/>
        </w:rPr>
        <w:t xml:space="preserve"> проводится в соответствии с настоящим Положением и </w:t>
      </w:r>
      <w:r w:rsidR="008F2336" w:rsidRPr="00D60AF6">
        <w:rPr>
          <w:sz w:val="28"/>
          <w:szCs w:val="28"/>
          <w:lang w:val="ru-RU"/>
        </w:rPr>
        <w:t>официальными документами Федерального оператора</w:t>
      </w:r>
      <w:r w:rsidR="0049222E">
        <w:rPr>
          <w:sz w:val="28"/>
          <w:szCs w:val="28"/>
          <w:lang w:val="ru-RU"/>
        </w:rPr>
        <w:t>,</w:t>
      </w:r>
      <w:r w:rsidR="008F2336" w:rsidRPr="00D60AF6">
        <w:rPr>
          <w:sz w:val="28"/>
          <w:szCs w:val="28"/>
          <w:lang w:val="ru-RU"/>
        </w:rPr>
        <w:t xml:space="preserve"> опубликованными на интернет-</w:t>
      </w:r>
      <w:r w:rsidR="005E4510" w:rsidRPr="00D60AF6">
        <w:rPr>
          <w:sz w:val="28"/>
          <w:szCs w:val="28"/>
          <w:lang w:val="ru-RU"/>
        </w:rPr>
        <w:t xml:space="preserve">ресурсе </w:t>
      </w:r>
      <w:hyperlink r:id="rId9" w:history="1">
        <w:r w:rsidR="005E4510" w:rsidRPr="00F62194">
          <w:rPr>
            <w:rStyle w:val="ae"/>
            <w:sz w:val="28"/>
            <w:szCs w:val="28"/>
            <w:lang w:val="ru-RU"/>
          </w:rPr>
          <w:t>https://pro.firpo.ru/</w:t>
        </w:r>
      </w:hyperlink>
      <w:r w:rsidR="005E4510">
        <w:rPr>
          <w:color w:val="000000" w:themeColor="text1"/>
          <w:sz w:val="28"/>
          <w:szCs w:val="28"/>
          <w:lang w:val="ru-RU"/>
        </w:rPr>
        <w:t>.</w:t>
      </w:r>
      <w:r w:rsidRPr="005E4510">
        <w:rPr>
          <w:color w:val="000000" w:themeColor="text1"/>
          <w:sz w:val="28"/>
          <w:szCs w:val="28"/>
          <w:lang w:val="ru-RU"/>
        </w:rPr>
        <w:t xml:space="preserve"> </w:t>
      </w:r>
      <w:r w:rsidRPr="0036536F">
        <w:rPr>
          <w:sz w:val="28"/>
          <w:szCs w:val="28"/>
          <w:lang w:val="ru-RU"/>
        </w:rPr>
        <w:t xml:space="preserve">Результаты участия конкурсантов в рамках корпоративных и (или) отраслевых чемпионатов, могут быть приравнены к результатам </w:t>
      </w:r>
      <w:r w:rsidR="008A6EB7">
        <w:rPr>
          <w:sz w:val="28"/>
          <w:szCs w:val="28"/>
          <w:lang w:val="ru-RU"/>
        </w:rPr>
        <w:t>Р</w:t>
      </w:r>
      <w:r w:rsidRPr="0036536F">
        <w:rPr>
          <w:sz w:val="28"/>
          <w:szCs w:val="28"/>
          <w:lang w:val="ru-RU"/>
        </w:rPr>
        <w:t>егионального этапа</w:t>
      </w:r>
      <w:r w:rsidR="008A6EB7">
        <w:rPr>
          <w:sz w:val="28"/>
          <w:szCs w:val="28"/>
          <w:lang w:val="ru-RU"/>
        </w:rPr>
        <w:t xml:space="preserve"> Чемпионата</w:t>
      </w:r>
      <w:r w:rsidRPr="0036536F">
        <w:rPr>
          <w:sz w:val="28"/>
          <w:szCs w:val="28"/>
          <w:lang w:val="ru-RU"/>
        </w:rPr>
        <w:t xml:space="preserve">, в порядке определенным Федеральным оператором. Компетенции, инфраструктурные листы и конкурсные задания </w:t>
      </w:r>
      <w:r w:rsidR="008A6EB7">
        <w:rPr>
          <w:sz w:val="28"/>
          <w:szCs w:val="28"/>
          <w:lang w:val="ru-RU"/>
        </w:rPr>
        <w:t>Р</w:t>
      </w:r>
      <w:r w:rsidRPr="0036536F">
        <w:rPr>
          <w:sz w:val="28"/>
          <w:szCs w:val="28"/>
          <w:lang w:val="ru-RU"/>
        </w:rPr>
        <w:t xml:space="preserve">егионального этапа </w:t>
      </w:r>
      <w:r w:rsidR="008A6EB7">
        <w:rPr>
          <w:sz w:val="28"/>
          <w:szCs w:val="28"/>
          <w:lang w:val="ru-RU"/>
        </w:rPr>
        <w:t xml:space="preserve">Чемпионата </w:t>
      </w:r>
      <w:r w:rsidRPr="0036536F">
        <w:rPr>
          <w:sz w:val="28"/>
          <w:szCs w:val="28"/>
          <w:lang w:val="ru-RU"/>
        </w:rPr>
        <w:t xml:space="preserve">должны отвечать потребности </w:t>
      </w:r>
      <w:r w:rsidRPr="00D60AF6">
        <w:rPr>
          <w:sz w:val="28"/>
          <w:szCs w:val="28"/>
          <w:lang w:val="ru-RU"/>
        </w:rPr>
        <w:t xml:space="preserve">экономики </w:t>
      </w:r>
      <w:r w:rsidR="008A6EB7" w:rsidRPr="00D60AF6">
        <w:rPr>
          <w:sz w:val="28"/>
          <w:szCs w:val="28"/>
          <w:lang w:val="ru-RU"/>
        </w:rPr>
        <w:t>Ярославской области</w:t>
      </w:r>
      <w:r w:rsidRPr="00D60AF6">
        <w:rPr>
          <w:sz w:val="28"/>
          <w:szCs w:val="28"/>
          <w:lang w:val="ru-RU"/>
        </w:rPr>
        <w:t xml:space="preserve"> </w:t>
      </w:r>
      <w:r w:rsidRPr="0036536F">
        <w:rPr>
          <w:sz w:val="28"/>
          <w:szCs w:val="28"/>
          <w:lang w:val="ru-RU"/>
        </w:rPr>
        <w:t>и быть согласованными с работодателями в части требований, предъявляемым к уровню подготовки кадров и вида конкурсного задания. Согласование итогового комплекта конкурсной документации осуществляется Менеджером компетенции.</w:t>
      </w:r>
    </w:p>
    <w:p w14:paraId="63656618" w14:textId="77777777" w:rsidR="0036536F" w:rsidRDefault="0036536F" w:rsidP="0004111A">
      <w:pPr>
        <w:ind w:firstLine="426"/>
        <w:jc w:val="both"/>
        <w:rPr>
          <w:sz w:val="28"/>
          <w:szCs w:val="28"/>
          <w:lang w:val="ru-RU"/>
        </w:rPr>
      </w:pPr>
    </w:p>
    <w:p w14:paraId="440A9A55" w14:textId="77777777" w:rsidR="0036536F" w:rsidRPr="00A94C99" w:rsidRDefault="0036536F" w:rsidP="0004111A">
      <w:pPr>
        <w:ind w:firstLine="426"/>
        <w:jc w:val="both"/>
        <w:rPr>
          <w:sz w:val="28"/>
          <w:szCs w:val="28"/>
          <w:lang w:val="ru-RU"/>
        </w:rPr>
      </w:pPr>
      <w:r w:rsidRPr="00A94C99">
        <w:rPr>
          <w:b/>
          <w:sz w:val="28"/>
          <w:szCs w:val="28"/>
          <w:lang w:val="ru-RU"/>
        </w:rPr>
        <w:t xml:space="preserve">3. Управление </w:t>
      </w:r>
      <w:r w:rsidR="00ED7E22" w:rsidRPr="00A94C99">
        <w:rPr>
          <w:b/>
          <w:sz w:val="28"/>
          <w:szCs w:val="28"/>
          <w:lang w:val="ru-RU"/>
        </w:rPr>
        <w:t>Региональным этапом Ч</w:t>
      </w:r>
      <w:r w:rsidRPr="00A94C99">
        <w:rPr>
          <w:b/>
          <w:sz w:val="28"/>
          <w:szCs w:val="28"/>
          <w:lang w:val="ru-RU"/>
        </w:rPr>
        <w:t>емпионат</w:t>
      </w:r>
      <w:r w:rsidR="00ED7E22" w:rsidRPr="00A94C99">
        <w:rPr>
          <w:b/>
          <w:sz w:val="28"/>
          <w:szCs w:val="28"/>
          <w:lang w:val="ru-RU"/>
        </w:rPr>
        <w:t>а</w:t>
      </w:r>
      <w:r w:rsidRPr="00A94C99">
        <w:rPr>
          <w:b/>
          <w:sz w:val="28"/>
          <w:szCs w:val="28"/>
          <w:lang w:val="ru-RU"/>
        </w:rPr>
        <w:t>.</w:t>
      </w:r>
      <w:r w:rsidRPr="00A94C99">
        <w:rPr>
          <w:sz w:val="28"/>
          <w:szCs w:val="28"/>
          <w:lang w:val="ru-RU"/>
        </w:rPr>
        <w:t xml:space="preserve"> </w:t>
      </w:r>
    </w:p>
    <w:p w14:paraId="65CF9322" w14:textId="77777777" w:rsidR="0020700F" w:rsidRDefault="0020700F" w:rsidP="0020700F">
      <w:pPr>
        <w:ind w:firstLine="426"/>
        <w:jc w:val="both"/>
        <w:rPr>
          <w:sz w:val="28"/>
          <w:szCs w:val="28"/>
          <w:lang w:val="ru-RU"/>
        </w:rPr>
      </w:pPr>
      <w:r w:rsidRPr="0020700F">
        <w:rPr>
          <w:b/>
          <w:sz w:val="28"/>
          <w:szCs w:val="28"/>
          <w:lang w:val="ru-RU"/>
        </w:rPr>
        <w:t>3.1.</w:t>
      </w:r>
      <w:r>
        <w:rPr>
          <w:sz w:val="28"/>
          <w:szCs w:val="28"/>
          <w:lang w:val="ru-RU"/>
        </w:rPr>
        <w:t xml:space="preserve"> </w:t>
      </w:r>
      <w:r w:rsidRPr="0020700F">
        <w:rPr>
          <w:b/>
          <w:sz w:val="28"/>
          <w:szCs w:val="28"/>
          <w:lang w:val="ru-RU"/>
        </w:rPr>
        <w:t>Организационный комитет чемпионата.</w:t>
      </w:r>
    </w:p>
    <w:p w14:paraId="674C5A8A" w14:textId="77777777" w:rsidR="0020700F" w:rsidRDefault="00D60AF6" w:rsidP="004245C2">
      <w:pPr>
        <w:ind w:firstLine="709"/>
        <w:jc w:val="both"/>
        <w:rPr>
          <w:sz w:val="28"/>
          <w:szCs w:val="28"/>
          <w:lang w:val="ru-RU"/>
        </w:rPr>
      </w:pPr>
      <w:r>
        <w:rPr>
          <w:sz w:val="28"/>
          <w:szCs w:val="28"/>
          <w:lang w:val="ru-RU"/>
        </w:rPr>
        <w:t xml:space="preserve">Для </w:t>
      </w:r>
      <w:r w:rsidR="0020700F" w:rsidRPr="00A94C99">
        <w:rPr>
          <w:sz w:val="28"/>
          <w:szCs w:val="28"/>
          <w:lang w:val="ru-RU"/>
        </w:rPr>
        <w:t xml:space="preserve">проведения Регионального этапа Чемпионата </w:t>
      </w:r>
      <w:r w:rsidR="0020700F">
        <w:rPr>
          <w:sz w:val="28"/>
          <w:szCs w:val="28"/>
          <w:lang w:val="ru-RU"/>
        </w:rPr>
        <w:t xml:space="preserve">создаётся организационный </w:t>
      </w:r>
      <w:r w:rsidR="0020700F" w:rsidRPr="008828D0">
        <w:rPr>
          <w:sz w:val="28"/>
          <w:szCs w:val="28"/>
          <w:lang w:val="ru-RU"/>
        </w:rPr>
        <w:t xml:space="preserve">комитет </w:t>
      </w:r>
      <w:r w:rsidR="008828D0" w:rsidRPr="008828D0">
        <w:rPr>
          <w:sz w:val="28"/>
          <w:szCs w:val="28"/>
          <w:lang w:val="ru-RU"/>
        </w:rPr>
        <w:t>(далее – Оргкомитет)</w:t>
      </w:r>
      <w:r>
        <w:rPr>
          <w:sz w:val="28"/>
          <w:szCs w:val="28"/>
          <w:lang w:val="ru-RU"/>
        </w:rPr>
        <w:t>.</w:t>
      </w:r>
    </w:p>
    <w:p w14:paraId="773A3C24" w14:textId="77777777" w:rsidR="00DE31B1" w:rsidRDefault="00DE31B1" w:rsidP="0004111A">
      <w:pPr>
        <w:ind w:firstLine="426"/>
        <w:jc w:val="both"/>
        <w:rPr>
          <w:b/>
          <w:sz w:val="28"/>
          <w:szCs w:val="28"/>
          <w:lang w:val="ru-RU"/>
        </w:rPr>
      </w:pPr>
    </w:p>
    <w:p w14:paraId="10223362" w14:textId="77777777" w:rsidR="0036536F" w:rsidRPr="00A94C99" w:rsidRDefault="004C15B3" w:rsidP="0004111A">
      <w:pPr>
        <w:ind w:firstLine="426"/>
        <w:jc w:val="both"/>
        <w:rPr>
          <w:b/>
          <w:sz w:val="28"/>
          <w:szCs w:val="28"/>
          <w:lang w:val="ru-RU"/>
        </w:rPr>
      </w:pPr>
      <w:r>
        <w:rPr>
          <w:b/>
          <w:sz w:val="28"/>
          <w:szCs w:val="28"/>
          <w:lang w:val="ru-RU"/>
        </w:rPr>
        <w:t>3.</w:t>
      </w:r>
      <w:r w:rsidR="004245C2">
        <w:rPr>
          <w:b/>
          <w:sz w:val="28"/>
          <w:szCs w:val="28"/>
          <w:lang w:val="ru-RU"/>
        </w:rPr>
        <w:t>2</w:t>
      </w:r>
      <w:r w:rsidR="0036536F" w:rsidRPr="00A94C99">
        <w:rPr>
          <w:b/>
          <w:sz w:val="28"/>
          <w:szCs w:val="28"/>
          <w:lang w:val="ru-RU"/>
        </w:rPr>
        <w:t xml:space="preserve">. Дирекция </w:t>
      </w:r>
      <w:r w:rsidR="00A94C99" w:rsidRPr="00A94C99">
        <w:rPr>
          <w:b/>
          <w:sz w:val="28"/>
          <w:szCs w:val="28"/>
          <w:lang w:val="ru-RU"/>
        </w:rPr>
        <w:t xml:space="preserve">Регионального этапа </w:t>
      </w:r>
      <w:r w:rsidR="0036536F" w:rsidRPr="00A94C99">
        <w:rPr>
          <w:b/>
          <w:sz w:val="28"/>
          <w:szCs w:val="28"/>
          <w:lang w:val="ru-RU"/>
        </w:rPr>
        <w:t xml:space="preserve">Чемпионата. </w:t>
      </w:r>
    </w:p>
    <w:p w14:paraId="0B19E549" w14:textId="77777777" w:rsidR="00D60AF6" w:rsidRDefault="00D60AF6" w:rsidP="00D60AF6">
      <w:pPr>
        <w:ind w:firstLine="709"/>
        <w:jc w:val="both"/>
        <w:rPr>
          <w:color w:val="FF0000"/>
          <w:lang w:val="ru-RU"/>
        </w:rPr>
      </w:pPr>
      <w:r>
        <w:rPr>
          <w:rFonts w:eastAsia="Times New Roman"/>
          <w:sz w:val="28"/>
          <w:szCs w:val="28"/>
          <w:lang w:val="ru-RU"/>
        </w:rPr>
        <w:t xml:space="preserve">Для оперативного управления и организации </w:t>
      </w:r>
      <w:r w:rsidR="00D520C3">
        <w:rPr>
          <w:rFonts w:eastAsia="Times New Roman"/>
          <w:sz w:val="28"/>
          <w:szCs w:val="28"/>
          <w:lang w:val="ru-RU"/>
        </w:rPr>
        <w:t xml:space="preserve">Регионального этапа </w:t>
      </w:r>
      <w:r>
        <w:rPr>
          <w:rFonts w:eastAsia="Times New Roman"/>
          <w:sz w:val="28"/>
          <w:szCs w:val="28"/>
          <w:lang w:val="ru-RU"/>
        </w:rPr>
        <w:t>Чемпионата формируется дирекция Чемпионата (далее</w:t>
      </w:r>
      <w:r w:rsidR="008451C5">
        <w:rPr>
          <w:rFonts w:eastAsia="Times New Roman"/>
          <w:sz w:val="28"/>
          <w:szCs w:val="28"/>
          <w:lang w:val="ru-RU"/>
        </w:rPr>
        <w:t xml:space="preserve"> </w:t>
      </w:r>
      <w:r>
        <w:rPr>
          <w:rFonts w:eastAsia="Times New Roman"/>
          <w:sz w:val="28"/>
          <w:szCs w:val="28"/>
          <w:lang w:val="ru-RU"/>
        </w:rPr>
        <w:t xml:space="preserve">– Дирекция). Состав Дирекции утверждается Оргкомитетом. Руководство работой Дирекции осуществляется </w:t>
      </w:r>
      <w:r w:rsidRPr="003E30A7">
        <w:rPr>
          <w:sz w:val="28"/>
          <w:szCs w:val="28"/>
          <w:lang w:val="ru-RU"/>
        </w:rPr>
        <w:t xml:space="preserve">руководителем регионального координационного центра </w:t>
      </w:r>
      <w:r w:rsidRPr="003E30A7">
        <w:rPr>
          <w:sz w:val="28"/>
          <w:szCs w:val="28"/>
          <w:lang w:val="ru-RU"/>
        </w:rPr>
        <w:lastRenderedPageBreak/>
        <w:t>чемпионатного движения по профессиональному мастерству студентов среднего профессионального образования и школьников по наиболее востребованным профессиям «Профессионалы» и Чемпионата высоких технологий по профессиям будущего.</w:t>
      </w:r>
      <w:r w:rsidRPr="003E30A7">
        <w:rPr>
          <w:lang w:val="ru-RU"/>
        </w:rPr>
        <w:t xml:space="preserve">  </w:t>
      </w:r>
    </w:p>
    <w:p w14:paraId="7B7DDB36" w14:textId="77777777" w:rsidR="00D60AF6" w:rsidRDefault="00D60AF6" w:rsidP="00D60AF6">
      <w:pPr>
        <w:ind w:firstLine="426"/>
        <w:jc w:val="both"/>
        <w:rPr>
          <w:b/>
          <w:sz w:val="28"/>
          <w:szCs w:val="28"/>
          <w:lang w:val="ru-RU"/>
        </w:rPr>
      </w:pPr>
    </w:p>
    <w:p w14:paraId="264FA194" w14:textId="77777777" w:rsidR="00D60AF6" w:rsidRDefault="00D60AF6" w:rsidP="00D60AF6">
      <w:pPr>
        <w:ind w:firstLine="426"/>
        <w:jc w:val="both"/>
        <w:rPr>
          <w:b/>
          <w:sz w:val="28"/>
          <w:szCs w:val="28"/>
          <w:lang w:val="ru-RU"/>
        </w:rPr>
      </w:pPr>
      <w:r w:rsidRPr="00D60AF6">
        <w:rPr>
          <w:b/>
          <w:sz w:val="28"/>
          <w:szCs w:val="28"/>
          <w:lang w:val="ru-RU"/>
        </w:rPr>
        <w:t>3.2.1.</w:t>
      </w:r>
      <w:r>
        <w:rPr>
          <w:b/>
          <w:sz w:val="28"/>
          <w:szCs w:val="28"/>
          <w:lang w:val="ru-RU"/>
        </w:rPr>
        <w:t xml:space="preserve"> Права и обязанности Дирекции.</w:t>
      </w:r>
    </w:p>
    <w:p w14:paraId="57F66116" w14:textId="77777777" w:rsidR="00271241" w:rsidRDefault="00271241" w:rsidP="006323AD">
      <w:pPr>
        <w:ind w:firstLine="709"/>
        <w:jc w:val="both"/>
        <w:rPr>
          <w:rFonts w:eastAsia="Times New Roman"/>
          <w:sz w:val="28"/>
          <w:szCs w:val="28"/>
          <w:lang w:val="ru-RU"/>
        </w:rPr>
      </w:pPr>
      <w:r>
        <w:rPr>
          <w:rFonts w:eastAsia="Times New Roman"/>
          <w:sz w:val="28"/>
          <w:szCs w:val="28"/>
          <w:lang w:val="ru-RU"/>
        </w:rPr>
        <w:t xml:space="preserve">Дирекция занимается организацией и проведением </w:t>
      </w:r>
      <w:r w:rsidR="00DD3C52">
        <w:rPr>
          <w:rFonts w:eastAsia="Times New Roman"/>
          <w:sz w:val="28"/>
          <w:szCs w:val="28"/>
          <w:lang w:val="ru-RU"/>
        </w:rPr>
        <w:t xml:space="preserve">Регионального этапа </w:t>
      </w:r>
      <w:r>
        <w:rPr>
          <w:rFonts w:eastAsia="Times New Roman"/>
          <w:sz w:val="28"/>
          <w:szCs w:val="28"/>
          <w:lang w:val="ru-RU"/>
        </w:rPr>
        <w:t xml:space="preserve">Чемпионата, осуществляет общее управление </w:t>
      </w:r>
      <w:r w:rsidR="00DD3C52">
        <w:rPr>
          <w:rFonts w:eastAsia="Times New Roman"/>
          <w:sz w:val="28"/>
          <w:szCs w:val="28"/>
          <w:lang w:val="ru-RU"/>
        </w:rPr>
        <w:t>Региональным этапом Чемпионата</w:t>
      </w:r>
      <w:r>
        <w:rPr>
          <w:rFonts w:eastAsia="Times New Roman"/>
          <w:sz w:val="28"/>
          <w:szCs w:val="28"/>
          <w:lang w:val="ru-RU"/>
        </w:rPr>
        <w:t>.</w:t>
      </w:r>
    </w:p>
    <w:p w14:paraId="21F77D48" w14:textId="77777777" w:rsidR="00271241" w:rsidRDefault="003E30A7" w:rsidP="00271241">
      <w:pPr>
        <w:ind w:firstLine="709"/>
        <w:jc w:val="both"/>
        <w:rPr>
          <w:sz w:val="28"/>
          <w:szCs w:val="28"/>
          <w:lang w:val="ru-RU"/>
        </w:rPr>
      </w:pPr>
      <w:r>
        <w:rPr>
          <w:sz w:val="28"/>
          <w:szCs w:val="28"/>
          <w:lang w:val="ru-RU"/>
        </w:rPr>
        <w:t>Дирекция</w:t>
      </w:r>
      <w:r w:rsidR="00271241" w:rsidRPr="00510474">
        <w:rPr>
          <w:sz w:val="28"/>
          <w:szCs w:val="28"/>
          <w:lang w:val="ru-RU"/>
        </w:rPr>
        <w:t xml:space="preserve"> осуществляет контроль за обеспечением конкурсных площадок оборудованием для проведения соревнований по каждой компетенции в соответствии с актуальным комплектом конкурсной документации. </w:t>
      </w:r>
    </w:p>
    <w:p w14:paraId="2E8E0966" w14:textId="77777777" w:rsidR="00271241" w:rsidRDefault="00271241" w:rsidP="00271241">
      <w:pPr>
        <w:ind w:firstLine="709"/>
        <w:jc w:val="both"/>
        <w:rPr>
          <w:sz w:val="28"/>
          <w:szCs w:val="28"/>
          <w:lang w:val="ru-RU"/>
        </w:rPr>
      </w:pPr>
      <w:r w:rsidRPr="00510474">
        <w:rPr>
          <w:sz w:val="28"/>
          <w:szCs w:val="28"/>
          <w:lang w:val="ru-RU"/>
        </w:rPr>
        <w:t xml:space="preserve">Дирекция </w:t>
      </w:r>
      <w:r>
        <w:rPr>
          <w:sz w:val="28"/>
          <w:szCs w:val="28"/>
          <w:lang w:val="ru-RU"/>
        </w:rPr>
        <w:t xml:space="preserve">Регионального </w:t>
      </w:r>
      <w:r w:rsidRPr="00510474">
        <w:rPr>
          <w:sz w:val="28"/>
          <w:szCs w:val="28"/>
          <w:lang w:val="ru-RU"/>
        </w:rPr>
        <w:t xml:space="preserve">этапа Чемпионата обязана разработать, утвердить и согласовать с Федеральным оператором: </w:t>
      </w:r>
    </w:p>
    <w:p w14:paraId="1A0B6A85" w14:textId="77777777" w:rsidR="00271241" w:rsidRDefault="00271241" w:rsidP="00271241">
      <w:pPr>
        <w:ind w:firstLine="709"/>
        <w:jc w:val="both"/>
        <w:rPr>
          <w:sz w:val="28"/>
          <w:szCs w:val="28"/>
          <w:lang w:val="ru-RU"/>
        </w:rPr>
      </w:pPr>
      <w:r>
        <w:rPr>
          <w:sz w:val="28"/>
          <w:szCs w:val="28"/>
          <w:lang w:val="ru-RU"/>
        </w:rPr>
        <w:t xml:space="preserve">- </w:t>
      </w:r>
      <w:r w:rsidRPr="00510474">
        <w:rPr>
          <w:sz w:val="28"/>
          <w:szCs w:val="28"/>
          <w:lang w:val="ru-RU"/>
        </w:rPr>
        <w:t xml:space="preserve">общую концепцию оформления места проведения </w:t>
      </w:r>
      <w:r>
        <w:rPr>
          <w:sz w:val="28"/>
          <w:szCs w:val="28"/>
          <w:lang w:val="ru-RU"/>
        </w:rPr>
        <w:t xml:space="preserve">Регионального </w:t>
      </w:r>
      <w:r w:rsidRPr="00510474">
        <w:rPr>
          <w:sz w:val="28"/>
          <w:szCs w:val="28"/>
          <w:lang w:val="ru-RU"/>
        </w:rPr>
        <w:t>этапа</w:t>
      </w:r>
      <w:r>
        <w:rPr>
          <w:sz w:val="28"/>
          <w:szCs w:val="28"/>
          <w:lang w:val="ru-RU"/>
        </w:rPr>
        <w:t xml:space="preserve"> </w:t>
      </w:r>
      <w:r w:rsidRPr="00510474">
        <w:rPr>
          <w:sz w:val="28"/>
          <w:szCs w:val="28"/>
          <w:lang w:val="ru-RU"/>
        </w:rPr>
        <w:t xml:space="preserve">Чемпионата, включая предоставление макетов элементов оформления (баннеров, флагов, рекламной продукции и раздаточных материалов), которые должны быть изготовлены не позднее 15 дней до начала </w:t>
      </w:r>
      <w:r>
        <w:rPr>
          <w:sz w:val="28"/>
          <w:szCs w:val="28"/>
          <w:lang w:val="ru-RU"/>
        </w:rPr>
        <w:t xml:space="preserve">Регионального </w:t>
      </w:r>
      <w:r w:rsidRPr="00510474">
        <w:rPr>
          <w:sz w:val="28"/>
          <w:szCs w:val="28"/>
          <w:lang w:val="ru-RU"/>
        </w:rPr>
        <w:t>этапа</w:t>
      </w:r>
      <w:r>
        <w:rPr>
          <w:sz w:val="28"/>
          <w:szCs w:val="28"/>
          <w:lang w:val="ru-RU"/>
        </w:rPr>
        <w:t xml:space="preserve"> </w:t>
      </w:r>
      <w:r w:rsidRPr="00510474">
        <w:rPr>
          <w:sz w:val="28"/>
          <w:szCs w:val="28"/>
          <w:lang w:val="ru-RU"/>
        </w:rPr>
        <w:t>Чемпионата в соответствии с утвержденным брен</w:t>
      </w:r>
      <w:r w:rsidR="00EE4B06">
        <w:rPr>
          <w:sz w:val="28"/>
          <w:szCs w:val="28"/>
          <w:lang w:val="ru-RU"/>
        </w:rPr>
        <w:t>дбуком</w:t>
      </w:r>
      <w:r>
        <w:rPr>
          <w:sz w:val="28"/>
          <w:szCs w:val="28"/>
          <w:lang w:val="ru-RU"/>
        </w:rPr>
        <w:t xml:space="preserve"> </w:t>
      </w:r>
      <w:r w:rsidRPr="00510474">
        <w:rPr>
          <w:sz w:val="28"/>
          <w:szCs w:val="28"/>
          <w:lang w:val="ru-RU"/>
        </w:rPr>
        <w:t xml:space="preserve">Чемпионата; </w:t>
      </w:r>
    </w:p>
    <w:p w14:paraId="43022956" w14:textId="77777777" w:rsidR="00271241" w:rsidRDefault="00271241" w:rsidP="00271241">
      <w:pPr>
        <w:ind w:firstLine="709"/>
        <w:jc w:val="both"/>
        <w:rPr>
          <w:sz w:val="28"/>
          <w:szCs w:val="28"/>
          <w:lang w:val="ru-RU"/>
        </w:rPr>
      </w:pPr>
      <w:r>
        <w:rPr>
          <w:sz w:val="28"/>
          <w:szCs w:val="28"/>
          <w:lang w:val="ru-RU"/>
        </w:rPr>
        <w:t xml:space="preserve">- </w:t>
      </w:r>
      <w:r w:rsidRPr="00510474">
        <w:rPr>
          <w:sz w:val="28"/>
          <w:szCs w:val="28"/>
          <w:lang w:val="ru-RU"/>
        </w:rPr>
        <w:t xml:space="preserve">эскизный дизайн-проект площадок </w:t>
      </w:r>
      <w:r>
        <w:rPr>
          <w:sz w:val="28"/>
          <w:szCs w:val="28"/>
          <w:lang w:val="ru-RU"/>
        </w:rPr>
        <w:t xml:space="preserve">Регионального </w:t>
      </w:r>
      <w:r w:rsidRPr="00510474">
        <w:rPr>
          <w:sz w:val="28"/>
          <w:szCs w:val="28"/>
          <w:lang w:val="ru-RU"/>
        </w:rPr>
        <w:t>этапа</w:t>
      </w:r>
      <w:r>
        <w:rPr>
          <w:sz w:val="28"/>
          <w:szCs w:val="28"/>
          <w:lang w:val="ru-RU"/>
        </w:rPr>
        <w:t xml:space="preserve"> </w:t>
      </w:r>
      <w:r w:rsidRPr="00510474">
        <w:rPr>
          <w:sz w:val="28"/>
          <w:szCs w:val="28"/>
          <w:lang w:val="ru-RU"/>
        </w:rPr>
        <w:t>Чемпионата, планировку площадок с</w:t>
      </w:r>
      <w:r w:rsidRPr="00510474">
        <w:rPr>
          <w:lang w:val="ru-RU"/>
        </w:rPr>
        <w:t xml:space="preserve"> </w:t>
      </w:r>
      <w:r w:rsidRPr="00510474">
        <w:rPr>
          <w:sz w:val="28"/>
          <w:szCs w:val="28"/>
          <w:lang w:val="ru-RU"/>
        </w:rPr>
        <w:t xml:space="preserve">обозначением всего оборудования, план размещения всех участников (включая интерактивные стенды, выставочные зоны партнеров, зоны образовательных и профориентационных мероприятий); </w:t>
      </w:r>
    </w:p>
    <w:p w14:paraId="44F8AAD9" w14:textId="77777777" w:rsidR="00271241" w:rsidRDefault="00271241" w:rsidP="00271241">
      <w:pPr>
        <w:ind w:firstLine="709"/>
        <w:jc w:val="both"/>
        <w:rPr>
          <w:sz w:val="28"/>
          <w:szCs w:val="28"/>
          <w:lang w:val="ru-RU"/>
        </w:rPr>
      </w:pPr>
      <w:r>
        <w:rPr>
          <w:sz w:val="28"/>
          <w:szCs w:val="28"/>
          <w:lang w:val="ru-RU"/>
        </w:rPr>
        <w:t xml:space="preserve">- </w:t>
      </w:r>
      <w:r w:rsidRPr="00510474">
        <w:rPr>
          <w:sz w:val="28"/>
          <w:szCs w:val="28"/>
          <w:lang w:val="ru-RU"/>
        </w:rPr>
        <w:t xml:space="preserve">план по медиа-сопровождению </w:t>
      </w:r>
      <w:r>
        <w:rPr>
          <w:sz w:val="28"/>
          <w:szCs w:val="28"/>
          <w:lang w:val="ru-RU"/>
        </w:rPr>
        <w:t xml:space="preserve">Регионального </w:t>
      </w:r>
      <w:r w:rsidRPr="00510474">
        <w:rPr>
          <w:sz w:val="28"/>
          <w:szCs w:val="28"/>
          <w:lang w:val="ru-RU"/>
        </w:rPr>
        <w:t xml:space="preserve">этапа Чемпионата; </w:t>
      </w:r>
    </w:p>
    <w:p w14:paraId="12BF222C" w14:textId="77777777" w:rsidR="00271241" w:rsidRPr="00D60AF6" w:rsidRDefault="00271241" w:rsidP="00356CE1">
      <w:pPr>
        <w:ind w:firstLine="709"/>
        <w:jc w:val="both"/>
        <w:rPr>
          <w:rFonts w:eastAsia="Times New Roman"/>
          <w:b/>
          <w:sz w:val="28"/>
          <w:szCs w:val="28"/>
          <w:lang w:val="ru-RU"/>
        </w:rPr>
      </w:pPr>
      <w:r>
        <w:rPr>
          <w:sz w:val="28"/>
          <w:szCs w:val="28"/>
          <w:lang w:val="ru-RU"/>
        </w:rPr>
        <w:t xml:space="preserve">- </w:t>
      </w:r>
      <w:r w:rsidRPr="00510474">
        <w:rPr>
          <w:sz w:val="28"/>
          <w:szCs w:val="28"/>
          <w:lang w:val="ru-RU"/>
        </w:rPr>
        <w:t xml:space="preserve">перечень, внешний вид, количество наград и ценных призов </w:t>
      </w:r>
      <w:r>
        <w:rPr>
          <w:sz w:val="28"/>
          <w:szCs w:val="28"/>
          <w:lang w:val="ru-RU"/>
        </w:rPr>
        <w:t xml:space="preserve">Регионального </w:t>
      </w:r>
      <w:r w:rsidRPr="00510474">
        <w:rPr>
          <w:sz w:val="28"/>
          <w:szCs w:val="28"/>
          <w:lang w:val="ru-RU"/>
        </w:rPr>
        <w:t>этапа</w:t>
      </w:r>
      <w:r>
        <w:rPr>
          <w:sz w:val="28"/>
          <w:szCs w:val="28"/>
          <w:lang w:val="ru-RU"/>
        </w:rPr>
        <w:t xml:space="preserve"> Чемпионата.</w:t>
      </w:r>
    </w:p>
    <w:p w14:paraId="498EB592" w14:textId="77777777" w:rsidR="00DE31B1" w:rsidRDefault="00DE31B1" w:rsidP="00A746AF">
      <w:pPr>
        <w:jc w:val="both"/>
        <w:rPr>
          <w:sz w:val="28"/>
          <w:szCs w:val="28"/>
          <w:lang w:val="ru-RU"/>
        </w:rPr>
      </w:pPr>
    </w:p>
    <w:p w14:paraId="02D875BD" w14:textId="77777777" w:rsidR="00A94C99" w:rsidRPr="00A94C99" w:rsidRDefault="00A94C99" w:rsidP="0004111A">
      <w:pPr>
        <w:ind w:firstLine="426"/>
        <w:jc w:val="both"/>
        <w:rPr>
          <w:b/>
          <w:sz w:val="28"/>
          <w:szCs w:val="28"/>
          <w:lang w:val="ru-RU"/>
        </w:rPr>
      </w:pPr>
      <w:r w:rsidRPr="00A94C99">
        <w:rPr>
          <w:b/>
          <w:sz w:val="28"/>
          <w:szCs w:val="28"/>
          <w:lang w:val="ru-RU"/>
        </w:rPr>
        <w:t xml:space="preserve">4. Порядок проведения Регионального этапа </w:t>
      </w:r>
      <w:r>
        <w:rPr>
          <w:b/>
          <w:sz w:val="28"/>
          <w:szCs w:val="28"/>
          <w:lang w:val="ru-RU"/>
        </w:rPr>
        <w:t>Ч</w:t>
      </w:r>
      <w:r w:rsidRPr="00A94C99">
        <w:rPr>
          <w:b/>
          <w:sz w:val="28"/>
          <w:szCs w:val="28"/>
          <w:lang w:val="ru-RU"/>
        </w:rPr>
        <w:t xml:space="preserve">емпионата. </w:t>
      </w:r>
    </w:p>
    <w:p w14:paraId="45298304" w14:textId="77777777" w:rsidR="00A94C99" w:rsidRDefault="00A94C99" w:rsidP="0004111A">
      <w:pPr>
        <w:ind w:firstLine="426"/>
        <w:jc w:val="both"/>
        <w:rPr>
          <w:sz w:val="28"/>
          <w:szCs w:val="28"/>
          <w:lang w:val="ru-RU"/>
        </w:rPr>
      </w:pPr>
      <w:r w:rsidRPr="00A94C99">
        <w:rPr>
          <w:b/>
          <w:sz w:val="28"/>
          <w:szCs w:val="28"/>
          <w:lang w:val="ru-RU"/>
        </w:rPr>
        <w:t>4.1. Компетенции (конкурсные направления) Регионального этапа Чемпионата.</w:t>
      </w:r>
      <w:r w:rsidRPr="00A94C99">
        <w:rPr>
          <w:sz w:val="28"/>
          <w:szCs w:val="28"/>
          <w:lang w:val="ru-RU"/>
        </w:rPr>
        <w:t xml:space="preserve"> </w:t>
      </w:r>
    </w:p>
    <w:p w14:paraId="64940280" w14:textId="77777777" w:rsidR="00ED7E22" w:rsidRPr="00D60AF6" w:rsidRDefault="00DD3C52" w:rsidP="004245C2">
      <w:pPr>
        <w:ind w:firstLine="709"/>
        <w:jc w:val="both"/>
        <w:rPr>
          <w:sz w:val="28"/>
          <w:szCs w:val="28"/>
          <w:lang w:val="ru-RU"/>
        </w:rPr>
      </w:pPr>
      <w:r>
        <w:rPr>
          <w:sz w:val="28"/>
          <w:szCs w:val="28"/>
          <w:lang w:val="ru-RU"/>
        </w:rPr>
        <w:t xml:space="preserve">Региональный этап </w:t>
      </w:r>
      <w:r w:rsidR="00A94C99" w:rsidRPr="00A94C99">
        <w:rPr>
          <w:sz w:val="28"/>
          <w:szCs w:val="28"/>
          <w:lang w:val="ru-RU"/>
        </w:rPr>
        <w:t>Чемпионат</w:t>
      </w:r>
      <w:r>
        <w:rPr>
          <w:sz w:val="28"/>
          <w:szCs w:val="28"/>
          <w:lang w:val="ru-RU"/>
        </w:rPr>
        <w:t>а</w:t>
      </w:r>
      <w:r w:rsidR="00A94C99" w:rsidRPr="00A94C99">
        <w:rPr>
          <w:sz w:val="28"/>
          <w:szCs w:val="28"/>
          <w:lang w:val="ru-RU"/>
        </w:rPr>
        <w:t xml:space="preserve"> проводится по компетенциям, востребованным на рынке труда в </w:t>
      </w:r>
      <w:r w:rsidR="00A94C99">
        <w:rPr>
          <w:sz w:val="28"/>
          <w:szCs w:val="28"/>
          <w:lang w:val="ru-RU"/>
        </w:rPr>
        <w:t>Ярославской области</w:t>
      </w:r>
      <w:r w:rsidR="00A94C99" w:rsidRPr="00A94C99">
        <w:rPr>
          <w:sz w:val="28"/>
          <w:szCs w:val="28"/>
          <w:lang w:val="ru-RU"/>
        </w:rPr>
        <w:t xml:space="preserve"> и(или) сопоставимыми с трудовыми функциями и видами трудовой деятельности, направлениями подготовки среднего профессионального образования, а также по перспективным компетенциям (конкурсным направлениям).</w:t>
      </w:r>
      <w:r w:rsidR="004E6301">
        <w:rPr>
          <w:lang w:val="ru-RU"/>
        </w:rPr>
        <w:t xml:space="preserve"> </w:t>
      </w:r>
      <w:r w:rsidR="005C75E6" w:rsidRPr="00D60AF6">
        <w:rPr>
          <w:sz w:val="28"/>
          <w:szCs w:val="28"/>
          <w:lang w:val="ru-RU"/>
        </w:rPr>
        <w:t>Минимальное количество участников по компетенции</w:t>
      </w:r>
      <w:r w:rsidR="00D60AF6" w:rsidRPr="00D60AF6">
        <w:rPr>
          <w:sz w:val="28"/>
          <w:szCs w:val="28"/>
          <w:lang w:val="ru-RU"/>
        </w:rPr>
        <w:t xml:space="preserve"> должно быть не менее 5 человек/команд. Минимальное количество рабочих мест по каждой компетенции не менее 5.</w:t>
      </w:r>
    </w:p>
    <w:p w14:paraId="1D30D560" w14:textId="77777777" w:rsidR="00A94C99" w:rsidRPr="008A6EB7" w:rsidRDefault="00A94C99" w:rsidP="006323AD">
      <w:pPr>
        <w:ind w:firstLine="709"/>
        <w:jc w:val="both"/>
        <w:rPr>
          <w:color w:val="0000FF"/>
          <w:sz w:val="28"/>
          <w:szCs w:val="28"/>
          <w:lang w:val="ru-RU"/>
        </w:rPr>
      </w:pPr>
      <w:r w:rsidRPr="00A94C99">
        <w:rPr>
          <w:sz w:val="28"/>
          <w:szCs w:val="28"/>
          <w:lang w:val="ru-RU"/>
        </w:rPr>
        <w:t xml:space="preserve">Перечень компетенций для проведения </w:t>
      </w:r>
      <w:r>
        <w:rPr>
          <w:sz w:val="28"/>
          <w:szCs w:val="28"/>
          <w:lang w:val="ru-RU"/>
        </w:rPr>
        <w:t>Р</w:t>
      </w:r>
      <w:r w:rsidRPr="00A94C99">
        <w:rPr>
          <w:sz w:val="28"/>
          <w:szCs w:val="28"/>
          <w:lang w:val="ru-RU"/>
        </w:rPr>
        <w:t xml:space="preserve">егионального этапа Чемпионата утверждается ежегодно </w:t>
      </w:r>
      <w:r w:rsidR="00B604A9">
        <w:rPr>
          <w:sz w:val="28"/>
          <w:szCs w:val="28"/>
          <w:lang w:val="ru-RU"/>
        </w:rPr>
        <w:t>приказом департамента образования</w:t>
      </w:r>
      <w:r w:rsidRPr="00A94C99">
        <w:rPr>
          <w:sz w:val="28"/>
          <w:szCs w:val="28"/>
          <w:lang w:val="ru-RU"/>
        </w:rPr>
        <w:t xml:space="preserve"> </w:t>
      </w:r>
      <w:r>
        <w:rPr>
          <w:sz w:val="28"/>
          <w:szCs w:val="28"/>
          <w:lang w:val="ru-RU"/>
        </w:rPr>
        <w:t>Ярославской области</w:t>
      </w:r>
      <w:r w:rsidRPr="00A94C99">
        <w:rPr>
          <w:sz w:val="28"/>
          <w:szCs w:val="28"/>
          <w:lang w:val="ru-RU"/>
        </w:rPr>
        <w:t xml:space="preserve"> не позднее чем за </w:t>
      </w:r>
      <w:r w:rsidR="00B604A9">
        <w:rPr>
          <w:sz w:val="28"/>
          <w:szCs w:val="28"/>
          <w:lang w:val="ru-RU"/>
        </w:rPr>
        <w:t>30</w:t>
      </w:r>
      <w:r w:rsidRPr="00A94C99">
        <w:rPr>
          <w:sz w:val="28"/>
          <w:szCs w:val="28"/>
          <w:lang w:val="ru-RU"/>
        </w:rPr>
        <w:t xml:space="preserve"> дней до проведения </w:t>
      </w:r>
      <w:r>
        <w:rPr>
          <w:sz w:val="28"/>
          <w:szCs w:val="28"/>
          <w:lang w:val="ru-RU"/>
        </w:rPr>
        <w:t>Р</w:t>
      </w:r>
      <w:r w:rsidRPr="00A94C99">
        <w:rPr>
          <w:sz w:val="28"/>
          <w:szCs w:val="28"/>
          <w:lang w:val="ru-RU"/>
        </w:rPr>
        <w:t xml:space="preserve">егионального этапа Чемпионата, на основании востребованных в </w:t>
      </w:r>
      <w:r w:rsidR="008451C5">
        <w:rPr>
          <w:sz w:val="28"/>
          <w:szCs w:val="28"/>
          <w:lang w:val="ru-RU"/>
        </w:rPr>
        <w:t>Ярославской области</w:t>
      </w:r>
      <w:r w:rsidRPr="00A94C99">
        <w:rPr>
          <w:sz w:val="28"/>
          <w:szCs w:val="28"/>
          <w:lang w:val="ru-RU"/>
        </w:rPr>
        <w:t xml:space="preserve"> профессий и специальностей, подтверждения партнеров – работодателей о </w:t>
      </w:r>
      <w:r w:rsidRPr="00A94C99">
        <w:rPr>
          <w:sz w:val="28"/>
          <w:szCs w:val="28"/>
          <w:lang w:val="ru-RU"/>
        </w:rPr>
        <w:lastRenderedPageBreak/>
        <w:t>предоставлении вакансии/стажировки по профил</w:t>
      </w:r>
      <w:r w:rsidR="008A6EB7">
        <w:rPr>
          <w:sz w:val="28"/>
          <w:szCs w:val="28"/>
          <w:lang w:val="ru-RU"/>
        </w:rPr>
        <w:t>ьному направлению для призеров Р</w:t>
      </w:r>
      <w:r w:rsidRPr="00A94C99">
        <w:rPr>
          <w:sz w:val="28"/>
          <w:szCs w:val="28"/>
          <w:lang w:val="ru-RU"/>
        </w:rPr>
        <w:t>егионального этапа Чемпионата. Перечень компетенций согласовывается с Федеральным оператором посредством подачи заявки через цифровые сервисы и предоставления перечня вакансии/стажировок с наимено</w:t>
      </w:r>
      <w:r w:rsidR="00DD3C52">
        <w:rPr>
          <w:sz w:val="28"/>
          <w:szCs w:val="28"/>
          <w:lang w:val="ru-RU"/>
        </w:rPr>
        <w:t>ванием организаций ‒ партнеров Р</w:t>
      </w:r>
      <w:r w:rsidRPr="00A94C99">
        <w:rPr>
          <w:sz w:val="28"/>
          <w:szCs w:val="28"/>
          <w:lang w:val="ru-RU"/>
        </w:rPr>
        <w:t xml:space="preserve">егионального этапа Чемпионата. </w:t>
      </w:r>
      <w:r w:rsidRPr="00D60AF6">
        <w:rPr>
          <w:sz w:val="28"/>
          <w:szCs w:val="28"/>
          <w:lang w:val="ru-RU"/>
        </w:rPr>
        <w:t>Перечень компетенций ра</w:t>
      </w:r>
      <w:r w:rsidR="00DD3C52">
        <w:rPr>
          <w:sz w:val="28"/>
          <w:szCs w:val="28"/>
          <w:lang w:val="ru-RU"/>
        </w:rPr>
        <w:t>змещается на официальном сайте Р</w:t>
      </w:r>
      <w:r w:rsidRPr="00D60AF6">
        <w:rPr>
          <w:sz w:val="28"/>
          <w:szCs w:val="28"/>
          <w:lang w:val="ru-RU"/>
        </w:rPr>
        <w:t>егиональ</w:t>
      </w:r>
      <w:r w:rsidR="007A1198" w:rsidRPr="00D60AF6">
        <w:rPr>
          <w:sz w:val="28"/>
          <w:szCs w:val="28"/>
          <w:lang w:val="ru-RU"/>
        </w:rPr>
        <w:t>ного оператора Чемпионата</w:t>
      </w:r>
      <w:r w:rsidR="008A6EB7" w:rsidRPr="00D60AF6">
        <w:rPr>
          <w:sz w:val="28"/>
          <w:szCs w:val="28"/>
          <w:lang w:val="ru-RU"/>
        </w:rPr>
        <w:t xml:space="preserve"> </w:t>
      </w:r>
      <w:r w:rsidR="005E4510" w:rsidRPr="005E4510">
        <w:rPr>
          <w:color w:val="000000" w:themeColor="text1"/>
          <w:sz w:val="28"/>
          <w:szCs w:val="28"/>
          <w:lang w:val="ru-RU"/>
        </w:rPr>
        <w:t>(</w:t>
      </w:r>
      <w:hyperlink r:id="rId10" w:history="1">
        <w:r w:rsidR="005E4510" w:rsidRPr="00F62194">
          <w:rPr>
            <w:rStyle w:val="ae"/>
            <w:sz w:val="28"/>
            <w:szCs w:val="28"/>
            <w:lang w:val="ru-RU"/>
          </w:rPr>
          <w:t>https://yar-pk.edu.yar.ru/reg.html</w:t>
        </w:r>
      </w:hyperlink>
      <w:r w:rsidR="005E4510">
        <w:rPr>
          <w:color w:val="000000" w:themeColor="text1"/>
          <w:sz w:val="28"/>
          <w:szCs w:val="28"/>
          <w:lang w:val="ru-RU"/>
        </w:rPr>
        <w:t>).</w:t>
      </w:r>
    </w:p>
    <w:p w14:paraId="7576746D" w14:textId="77777777" w:rsidR="007A1198" w:rsidRPr="004245C2" w:rsidRDefault="0072142E" w:rsidP="004245C2">
      <w:pPr>
        <w:ind w:firstLine="709"/>
        <w:jc w:val="both"/>
        <w:rPr>
          <w:rFonts w:eastAsia="Times New Roman"/>
          <w:sz w:val="28"/>
          <w:szCs w:val="28"/>
          <w:lang w:val="ru-RU"/>
        </w:rPr>
      </w:pPr>
      <w:r>
        <w:rPr>
          <w:rFonts w:eastAsia="Times New Roman"/>
          <w:b/>
          <w:bCs/>
          <w:sz w:val="28"/>
          <w:szCs w:val="28"/>
          <w:lang w:val="ru-RU"/>
        </w:rPr>
        <w:t xml:space="preserve"> </w:t>
      </w:r>
    </w:p>
    <w:p w14:paraId="5C5D6E69" w14:textId="77777777" w:rsidR="00A94C99" w:rsidRDefault="00A94C99" w:rsidP="0004111A">
      <w:pPr>
        <w:ind w:firstLine="426"/>
        <w:jc w:val="both"/>
        <w:rPr>
          <w:sz w:val="28"/>
          <w:szCs w:val="28"/>
          <w:lang w:val="ru-RU"/>
        </w:rPr>
      </w:pPr>
      <w:r w:rsidRPr="000B1A3A">
        <w:rPr>
          <w:b/>
          <w:sz w:val="28"/>
          <w:szCs w:val="28"/>
          <w:lang w:val="ru-RU"/>
        </w:rPr>
        <w:t>4</w:t>
      </w:r>
      <w:r w:rsidR="00D46DE9">
        <w:rPr>
          <w:b/>
          <w:sz w:val="28"/>
          <w:szCs w:val="28"/>
          <w:lang w:val="ru-RU"/>
        </w:rPr>
        <w:t>.</w:t>
      </w:r>
      <w:r w:rsidR="004245C2">
        <w:rPr>
          <w:b/>
          <w:sz w:val="28"/>
          <w:szCs w:val="28"/>
          <w:lang w:val="ru-RU"/>
        </w:rPr>
        <w:t>2</w:t>
      </w:r>
      <w:r w:rsidRPr="00A94C99">
        <w:rPr>
          <w:b/>
          <w:sz w:val="28"/>
          <w:szCs w:val="28"/>
          <w:lang w:val="ru-RU"/>
        </w:rPr>
        <w:t>. Документы компетенции.</w:t>
      </w:r>
      <w:r w:rsidRPr="00A94C99">
        <w:rPr>
          <w:sz w:val="28"/>
          <w:szCs w:val="28"/>
          <w:lang w:val="ru-RU"/>
        </w:rPr>
        <w:t xml:space="preserve"> </w:t>
      </w:r>
    </w:p>
    <w:p w14:paraId="654E0D60" w14:textId="03E573F9" w:rsidR="00072220" w:rsidRPr="00B26D13" w:rsidRDefault="00072220" w:rsidP="003607EB">
      <w:pPr>
        <w:ind w:firstLine="709"/>
        <w:jc w:val="both"/>
        <w:rPr>
          <w:sz w:val="28"/>
          <w:szCs w:val="28"/>
          <w:lang w:val="ru-RU"/>
        </w:rPr>
      </w:pPr>
      <w:r w:rsidRPr="00B26D13">
        <w:rPr>
          <w:sz w:val="28"/>
          <w:szCs w:val="28"/>
          <w:lang w:val="ru-RU"/>
        </w:rPr>
        <w:t>Региональный оператор формирует пакет конкурсной документации, включающий: описание компетенции, конкурсное задание, инфраструктурный лист, план застройки и согласовывает их с работодателями, при необходимости корректирует в отношении требований к содержанию конкурсного задания и инфраструктурного листа. Итоговый пакет документов направляется на согласование менеджеру компетенций.</w:t>
      </w:r>
    </w:p>
    <w:p w14:paraId="454C8852" w14:textId="1D321281" w:rsidR="00A94C99" w:rsidRDefault="00315D31" w:rsidP="003607EB">
      <w:pPr>
        <w:ind w:firstLine="709"/>
        <w:jc w:val="both"/>
        <w:rPr>
          <w:sz w:val="28"/>
          <w:szCs w:val="28"/>
          <w:lang w:val="ru-RU"/>
        </w:rPr>
      </w:pPr>
      <w:r w:rsidRPr="00072220">
        <w:rPr>
          <w:color w:val="000000" w:themeColor="text1"/>
          <w:sz w:val="28"/>
          <w:szCs w:val="28"/>
          <w:lang w:val="ru-RU"/>
        </w:rPr>
        <w:t>Региональный</w:t>
      </w:r>
      <w:r w:rsidR="00A94C99" w:rsidRPr="00072220">
        <w:rPr>
          <w:color w:val="000000" w:themeColor="text1"/>
          <w:sz w:val="28"/>
          <w:szCs w:val="28"/>
          <w:lang w:val="ru-RU"/>
        </w:rPr>
        <w:t xml:space="preserve"> </w:t>
      </w:r>
      <w:r w:rsidR="00A94C99" w:rsidRPr="00A94C99">
        <w:rPr>
          <w:sz w:val="28"/>
          <w:szCs w:val="28"/>
          <w:lang w:val="ru-RU"/>
        </w:rPr>
        <w:t xml:space="preserve">оператор может формировать рабочие группы, состоящие из представителей экспертного сообщества (экспертов), предприятий и организаций реального сектора экономики, государственных и отраслевых корпораций и учреждений, а также представителей субъектов Российской Федерации, принимающих </w:t>
      </w:r>
      <w:r w:rsidR="00DD3C52">
        <w:rPr>
          <w:sz w:val="28"/>
          <w:szCs w:val="28"/>
          <w:lang w:val="ru-RU"/>
        </w:rPr>
        <w:t xml:space="preserve">Региональный </w:t>
      </w:r>
      <w:r w:rsidR="00A94C99" w:rsidRPr="00A94C99">
        <w:rPr>
          <w:sz w:val="28"/>
          <w:szCs w:val="28"/>
          <w:lang w:val="ru-RU"/>
        </w:rPr>
        <w:t>этап Чемпионата. Рабочие группы привлекаются к разработке и согласованию конкурсных заданий, инфраструктурных листов и перечня выносимых на соревнования компетенций. Также рабочие группы могут привлекаться к организации методического сопровождения мероприятий Чемпионатного движения, разработкой и экспертизой конкурсных заданий и инфраструктурных листов, определением и утверждением перечня компетенций, выносимых на чемпионаты, проведением экспертиз регламентирующих документов</w:t>
      </w:r>
      <w:r w:rsidR="000B1A3A">
        <w:rPr>
          <w:sz w:val="28"/>
          <w:szCs w:val="28"/>
          <w:lang w:val="ru-RU"/>
        </w:rPr>
        <w:t>.</w:t>
      </w:r>
    </w:p>
    <w:p w14:paraId="24168FAD" w14:textId="77777777" w:rsidR="000B1A3A" w:rsidRDefault="000B1A3A" w:rsidP="0004111A">
      <w:pPr>
        <w:ind w:firstLine="426"/>
        <w:jc w:val="both"/>
        <w:rPr>
          <w:sz w:val="28"/>
          <w:szCs w:val="28"/>
          <w:lang w:val="ru-RU"/>
        </w:rPr>
      </w:pPr>
    </w:p>
    <w:p w14:paraId="1092AA2E" w14:textId="77777777" w:rsidR="000B1A3A" w:rsidRPr="000B1A3A" w:rsidRDefault="00D46DE9" w:rsidP="0004111A">
      <w:pPr>
        <w:ind w:firstLine="426"/>
        <w:jc w:val="both"/>
        <w:rPr>
          <w:b/>
          <w:sz w:val="28"/>
          <w:szCs w:val="28"/>
          <w:lang w:val="ru-RU"/>
        </w:rPr>
      </w:pPr>
      <w:r>
        <w:rPr>
          <w:b/>
          <w:sz w:val="28"/>
          <w:szCs w:val="28"/>
          <w:lang w:val="ru-RU"/>
        </w:rPr>
        <w:t>4.</w:t>
      </w:r>
      <w:r w:rsidR="004245C2">
        <w:rPr>
          <w:b/>
          <w:sz w:val="28"/>
          <w:szCs w:val="28"/>
          <w:lang w:val="ru-RU"/>
        </w:rPr>
        <w:t>3</w:t>
      </w:r>
      <w:r w:rsidR="000B1A3A" w:rsidRPr="000B1A3A">
        <w:rPr>
          <w:b/>
          <w:sz w:val="28"/>
          <w:szCs w:val="28"/>
          <w:lang w:val="ru-RU"/>
        </w:rPr>
        <w:t xml:space="preserve">. Формат проведения Регионального этапа Чемпионата. </w:t>
      </w:r>
    </w:p>
    <w:p w14:paraId="65976161" w14:textId="77777777" w:rsidR="000B1A3A" w:rsidRDefault="008A6EB7" w:rsidP="003607EB">
      <w:pPr>
        <w:ind w:firstLine="709"/>
        <w:jc w:val="both"/>
        <w:rPr>
          <w:sz w:val="28"/>
          <w:szCs w:val="28"/>
          <w:lang w:val="ru-RU"/>
        </w:rPr>
      </w:pPr>
      <w:r>
        <w:rPr>
          <w:sz w:val="28"/>
          <w:szCs w:val="28"/>
          <w:lang w:val="ru-RU"/>
        </w:rPr>
        <w:t xml:space="preserve">Региональный этап Чемпионата – 2023 в </w:t>
      </w:r>
      <w:r w:rsidR="00D46DE9">
        <w:rPr>
          <w:sz w:val="28"/>
          <w:szCs w:val="28"/>
          <w:lang w:val="ru-RU"/>
        </w:rPr>
        <w:t xml:space="preserve">Ярославской области проводится в очном формате. </w:t>
      </w:r>
      <w:r w:rsidR="000B1A3A" w:rsidRPr="000B1A3A">
        <w:rPr>
          <w:sz w:val="28"/>
          <w:szCs w:val="28"/>
          <w:lang w:val="ru-RU"/>
        </w:rPr>
        <w:t xml:space="preserve"> </w:t>
      </w:r>
    </w:p>
    <w:p w14:paraId="7B7FA8B1" w14:textId="77777777" w:rsidR="000B1A3A" w:rsidRPr="000B1A3A" w:rsidRDefault="000B1A3A" w:rsidP="00A167FB">
      <w:pPr>
        <w:ind w:firstLine="709"/>
        <w:jc w:val="both"/>
        <w:rPr>
          <w:sz w:val="28"/>
          <w:szCs w:val="28"/>
          <w:lang w:val="ru-RU"/>
        </w:rPr>
      </w:pPr>
      <w:r w:rsidRPr="000B1A3A">
        <w:rPr>
          <w:sz w:val="28"/>
          <w:szCs w:val="28"/>
          <w:lang w:val="ru-RU"/>
        </w:rPr>
        <w:t xml:space="preserve">Очный формат предполагает присутствие всех конкурсантов на площадке(ах) проведения </w:t>
      </w:r>
      <w:r w:rsidR="008A6EB7">
        <w:rPr>
          <w:sz w:val="28"/>
          <w:szCs w:val="28"/>
          <w:lang w:val="ru-RU"/>
        </w:rPr>
        <w:t xml:space="preserve">Регионального этапа </w:t>
      </w:r>
      <w:r w:rsidRPr="000B1A3A">
        <w:rPr>
          <w:sz w:val="28"/>
          <w:szCs w:val="28"/>
          <w:lang w:val="ru-RU"/>
        </w:rPr>
        <w:t>Чемпионата. Отсутствие конкурсантов по каким-либо причинам приравнивается к дисквалификации и влечет за собой исключение из списка участников.</w:t>
      </w:r>
    </w:p>
    <w:p w14:paraId="6B778210" w14:textId="77777777" w:rsidR="00ED7E22" w:rsidRDefault="00ED7E22" w:rsidP="0004111A">
      <w:pPr>
        <w:ind w:firstLine="426"/>
        <w:jc w:val="both"/>
        <w:rPr>
          <w:sz w:val="28"/>
          <w:szCs w:val="28"/>
          <w:lang w:val="ru-RU"/>
        </w:rPr>
      </w:pPr>
    </w:p>
    <w:p w14:paraId="62C59214" w14:textId="77777777" w:rsidR="00510474" w:rsidRPr="00510474" w:rsidRDefault="00510474" w:rsidP="0004111A">
      <w:pPr>
        <w:ind w:firstLine="426"/>
        <w:jc w:val="both"/>
        <w:rPr>
          <w:b/>
          <w:sz w:val="28"/>
          <w:szCs w:val="28"/>
          <w:lang w:val="ru-RU"/>
        </w:rPr>
      </w:pPr>
      <w:r w:rsidRPr="00510474">
        <w:rPr>
          <w:b/>
          <w:sz w:val="28"/>
          <w:szCs w:val="28"/>
          <w:lang w:val="ru-RU"/>
        </w:rPr>
        <w:t>4.</w:t>
      </w:r>
      <w:r w:rsidR="004245C2">
        <w:rPr>
          <w:b/>
          <w:sz w:val="28"/>
          <w:szCs w:val="28"/>
          <w:lang w:val="ru-RU"/>
        </w:rPr>
        <w:t>4</w:t>
      </w:r>
      <w:r w:rsidRPr="00510474">
        <w:rPr>
          <w:b/>
          <w:sz w:val="28"/>
          <w:szCs w:val="28"/>
          <w:lang w:val="ru-RU"/>
        </w:rPr>
        <w:t>. Место проведения Регионального этапа Чемпионата в 2023 году.</w:t>
      </w:r>
    </w:p>
    <w:p w14:paraId="5081E341" w14:textId="77777777" w:rsidR="00510474" w:rsidRDefault="00510474" w:rsidP="001E2503">
      <w:pPr>
        <w:ind w:firstLine="709"/>
        <w:jc w:val="both"/>
        <w:rPr>
          <w:sz w:val="28"/>
          <w:szCs w:val="28"/>
          <w:lang w:val="ru-RU"/>
        </w:rPr>
      </w:pPr>
      <w:r w:rsidRPr="00510474">
        <w:rPr>
          <w:sz w:val="28"/>
          <w:szCs w:val="28"/>
          <w:lang w:val="ru-RU"/>
        </w:rPr>
        <w:t xml:space="preserve">Основные площадки проведения Чемпионата: </w:t>
      </w:r>
    </w:p>
    <w:p w14:paraId="21F81439" w14:textId="77777777" w:rsidR="00510474" w:rsidRDefault="00510474" w:rsidP="001E2503">
      <w:pPr>
        <w:ind w:firstLine="709"/>
        <w:jc w:val="both"/>
        <w:rPr>
          <w:sz w:val="28"/>
          <w:szCs w:val="28"/>
          <w:lang w:val="ru-RU"/>
        </w:rPr>
      </w:pPr>
      <w:r w:rsidRPr="00510474">
        <w:rPr>
          <w:sz w:val="28"/>
          <w:szCs w:val="28"/>
          <w:lang w:val="ru-RU"/>
        </w:rPr>
        <w:t>на I этапе – определяются региональным оператором и включают площа</w:t>
      </w:r>
      <w:r w:rsidR="005E4510">
        <w:rPr>
          <w:sz w:val="28"/>
          <w:szCs w:val="28"/>
          <w:lang w:val="ru-RU"/>
        </w:rPr>
        <w:t>дки образовательных организаций</w:t>
      </w:r>
      <w:r w:rsidRPr="008A6EB7">
        <w:rPr>
          <w:strike/>
          <w:sz w:val="28"/>
          <w:szCs w:val="28"/>
          <w:lang w:val="ru-RU"/>
        </w:rPr>
        <w:t>.</w:t>
      </w:r>
      <w:r w:rsidRPr="00510474">
        <w:rPr>
          <w:sz w:val="28"/>
          <w:szCs w:val="28"/>
          <w:lang w:val="ru-RU"/>
        </w:rPr>
        <w:t xml:space="preserve"> </w:t>
      </w:r>
    </w:p>
    <w:p w14:paraId="452C9FDB" w14:textId="77777777" w:rsidR="000B1A3A" w:rsidRDefault="00510474" w:rsidP="001E2503">
      <w:pPr>
        <w:ind w:firstLine="709"/>
        <w:jc w:val="both"/>
        <w:rPr>
          <w:sz w:val="28"/>
          <w:szCs w:val="28"/>
          <w:lang w:val="ru-RU"/>
        </w:rPr>
      </w:pPr>
      <w:r w:rsidRPr="00510474">
        <w:rPr>
          <w:sz w:val="28"/>
          <w:szCs w:val="28"/>
          <w:lang w:val="ru-RU"/>
        </w:rPr>
        <w:t xml:space="preserve">на II этапе – определяются региональным оператором, включают площадки образовательных организаций, партнеров, конгрессно-выставочные и иные помещения. Сведения о конкретных площадках проведения </w:t>
      </w:r>
      <w:r w:rsidRPr="00510474">
        <w:rPr>
          <w:sz w:val="28"/>
          <w:szCs w:val="28"/>
          <w:lang w:val="ru-RU"/>
        </w:rPr>
        <w:lastRenderedPageBreak/>
        <w:t>ра</w:t>
      </w:r>
      <w:r w:rsidR="00DD3C52">
        <w:rPr>
          <w:sz w:val="28"/>
          <w:szCs w:val="28"/>
          <w:lang w:val="ru-RU"/>
        </w:rPr>
        <w:t>змещаются на официальном сайте Р</w:t>
      </w:r>
      <w:r w:rsidRPr="00510474">
        <w:rPr>
          <w:sz w:val="28"/>
          <w:szCs w:val="28"/>
          <w:lang w:val="ru-RU"/>
        </w:rPr>
        <w:t>егионального оператора Чемпионата не позднее чем за 2 недели до даты проведения.</w:t>
      </w:r>
    </w:p>
    <w:p w14:paraId="5BFD6388" w14:textId="77777777" w:rsidR="00D60AF6" w:rsidRDefault="00D60AF6" w:rsidP="001E2503">
      <w:pPr>
        <w:ind w:firstLine="709"/>
        <w:jc w:val="both"/>
        <w:rPr>
          <w:sz w:val="28"/>
          <w:szCs w:val="28"/>
          <w:lang w:val="ru-RU"/>
        </w:rPr>
      </w:pPr>
      <w:r w:rsidRPr="00510474">
        <w:rPr>
          <w:sz w:val="28"/>
          <w:szCs w:val="28"/>
          <w:lang w:val="ru-RU"/>
        </w:rPr>
        <w:t xml:space="preserve">Дополнительные площадки для проведения </w:t>
      </w:r>
      <w:r>
        <w:rPr>
          <w:sz w:val="28"/>
          <w:szCs w:val="28"/>
          <w:lang w:val="ru-RU"/>
        </w:rPr>
        <w:t xml:space="preserve">Регионального </w:t>
      </w:r>
      <w:r w:rsidRPr="00510474">
        <w:rPr>
          <w:sz w:val="28"/>
          <w:szCs w:val="28"/>
          <w:lang w:val="ru-RU"/>
        </w:rPr>
        <w:t>этапа</w:t>
      </w:r>
      <w:r>
        <w:rPr>
          <w:sz w:val="28"/>
          <w:szCs w:val="28"/>
          <w:lang w:val="ru-RU"/>
        </w:rPr>
        <w:t xml:space="preserve"> </w:t>
      </w:r>
      <w:r w:rsidRPr="00510474">
        <w:rPr>
          <w:sz w:val="28"/>
          <w:szCs w:val="28"/>
          <w:lang w:val="ru-RU"/>
        </w:rPr>
        <w:t xml:space="preserve">Чемпионата на каждом из этапов могут быть определены Дирекцией </w:t>
      </w:r>
      <w:r>
        <w:rPr>
          <w:sz w:val="28"/>
          <w:szCs w:val="28"/>
          <w:lang w:val="ru-RU"/>
        </w:rPr>
        <w:t xml:space="preserve">Регионального </w:t>
      </w:r>
      <w:r w:rsidRPr="00510474">
        <w:rPr>
          <w:sz w:val="28"/>
          <w:szCs w:val="28"/>
          <w:lang w:val="ru-RU"/>
        </w:rPr>
        <w:t xml:space="preserve">этапа Чемпионата по согласованию с Федеральным оператором как для проведения соревнований, так и выставочной части, деловой программы, экскурсионной программы и иных мероприятий, проводимых в рамках </w:t>
      </w:r>
      <w:r w:rsidR="00DD3C52">
        <w:rPr>
          <w:sz w:val="28"/>
          <w:szCs w:val="28"/>
          <w:lang w:val="ru-RU"/>
        </w:rPr>
        <w:t xml:space="preserve">Регионального этапа </w:t>
      </w:r>
      <w:r w:rsidRPr="00510474">
        <w:rPr>
          <w:sz w:val="28"/>
          <w:szCs w:val="28"/>
          <w:lang w:val="ru-RU"/>
        </w:rPr>
        <w:t xml:space="preserve">Чемпионата. </w:t>
      </w:r>
    </w:p>
    <w:p w14:paraId="22E0437B" w14:textId="77777777" w:rsidR="00510474" w:rsidRDefault="00510474" w:rsidP="0004111A">
      <w:pPr>
        <w:ind w:firstLine="426"/>
        <w:jc w:val="both"/>
        <w:rPr>
          <w:sz w:val="28"/>
          <w:szCs w:val="28"/>
          <w:lang w:val="ru-RU"/>
        </w:rPr>
      </w:pPr>
    </w:p>
    <w:p w14:paraId="10898ED1" w14:textId="77777777" w:rsidR="00510474" w:rsidRPr="00510474" w:rsidRDefault="00510474" w:rsidP="0004111A">
      <w:pPr>
        <w:ind w:firstLine="426"/>
        <w:jc w:val="both"/>
        <w:rPr>
          <w:b/>
          <w:sz w:val="28"/>
          <w:szCs w:val="28"/>
          <w:lang w:val="ru-RU"/>
        </w:rPr>
      </w:pPr>
      <w:r w:rsidRPr="00510474">
        <w:rPr>
          <w:b/>
          <w:sz w:val="28"/>
          <w:szCs w:val="28"/>
          <w:lang w:val="ru-RU"/>
        </w:rPr>
        <w:t xml:space="preserve">4.5. Застройка компетенции. </w:t>
      </w:r>
    </w:p>
    <w:p w14:paraId="0838A632" w14:textId="77777777" w:rsidR="004245C2" w:rsidRPr="00D60AF6" w:rsidRDefault="00426172" w:rsidP="00444CD4">
      <w:pPr>
        <w:ind w:firstLine="426"/>
        <w:jc w:val="both"/>
        <w:outlineLvl w:val="1"/>
        <w:rPr>
          <w:rFonts w:eastAsia="Times New Roman"/>
          <w:b/>
          <w:bCs/>
          <w:sz w:val="28"/>
          <w:szCs w:val="28"/>
          <w:lang w:val="ru-RU"/>
        </w:rPr>
      </w:pPr>
      <w:r w:rsidRPr="00D60AF6">
        <w:rPr>
          <w:rFonts w:eastAsia="Times New Roman"/>
          <w:b/>
          <w:bCs/>
          <w:sz w:val="28"/>
          <w:szCs w:val="28"/>
          <w:lang w:val="ru-RU"/>
        </w:rPr>
        <w:t>4.5.1.</w:t>
      </w:r>
      <w:r w:rsidR="00444CD4" w:rsidRPr="00D60AF6">
        <w:rPr>
          <w:rFonts w:eastAsia="Times New Roman"/>
          <w:b/>
          <w:bCs/>
          <w:sz w:val="28"/>
          <w:szCs w:val="28"/>
          <w:lang w:val="ru-RU"/>
        </w:rPr>
        <w:t xml:space="preserve"> </w:t>
      </w:r>
      <w:r w:rsidR="004245C2" w:rsidRPr="00D60AF6">
        <w:rPr>
          <w:rFonts w:eastAsia="Times New Roman"/>
          <w:b/>
          <w:bCs/>
          <w:sz w:val="28"/>
          <w:szCs w:val="28"/>
          <w:lang w:val="ru-RU"/>
        </w:rPr>
        <w:t xml:space="preserve">Ответственные </w:t>
      </w:r>
      <w:r w:rsidR="00271241">
        <w:rPr>
          <w:rFonts w:eastAsia="Times New Roman"/>
          <w:b/>
          <w:bCs/>
          <w:sz w:val="28"/>
          <w:szCs w:val="28"/>
          <w:lang w:val="ru-RU"/>
        </w:rPr>
        <w:t>профессиональные образовательные организации</w:t>
      </w:r>
      <w:r w:rsidR="006323AD">
        <w:rPr>
          <w:rFonts w:eastAsia="Times New Roman"/>
          <w:b/>
          <w:bCs/>
          <w:sz w:val="28"/>
          <w:szCs w:val="28"/>
          <w:lang w:val="ru-RU"/>
        </w:rPr>
        <w:t>.</w:t>
      </w:r>
    </w:p>
    <w:p w14:paraId="004C7D79" w14:textId="77777777" w:rsidR="0024035D" w:rsidRDefault="0024035D" w:rsidP="004245C2">
      <w:pPr>
        <w:ind w:firstLine="709"/>
        <w:jc w:val="both"/>
        <w:outlineLvl w:val="1"/>
        <w:rPr>
          <w:rFonts w:eastAsia="Times New Roman"/>
          <w:sz w:val="28"/>
          <w:szCs w:val="28"/>
          <w:lang w:val="ru-RU"/>
        </w:rPr>
      </w:pPr>
      <w:r w:rsidRPr="00426172">
        <w:rPr>
          <w:rFonts w:eastAsia="Times New Roman"/>
          <w:sz w:val="28"/>
          <w:szCs w:val="28"/>
          <w:lang w:val="ru-RU"/>
        </w:rPr>
        <w:t xml:space="preserve">Для организации функционирования конкурсных площадок по компетенциям Регионального этапа Чемпионата </w:t>
      </w:r>
      <w:r w:rsidR="00444CD4" w:rsidRPr="00426172">
        <w:rPr>
          <w:rFonts w:eastAsia="Times New Roman"/>
          <w:sz w:val="28"/>
          <w:szCs w:val="28"/>
          <w:lang w:val="ru-RU"/>
        </w:rPr>
        <w:t>организационный комитет</w:t>
      </w:r>
      <w:r w:rsidRPr="00426172">
        <w:rPr>
          <w:rFonts w:eastAsia="Times New Roman"/>
          <w:sz w:val="28"/>
          <w:szCs w:val="28"/>
          <w:lang w:val="ru-RU"/>
        </w:rPr>
        <w:t xml:space="preserve"> утверждает</w:t>
      </w:r>
      <w:r w:rsidR="00444CD4" w:rsidRPr="00426172">
        <w:rPr>
          <w:rFonts w:eastAsia="Times New Roman"/>
          <w:sz w:val="28"/>
          <w:szCs w:val="28"/>
          <w:lang w:val="ru-RU"/>
        </w:rPr>
        <w:t>с</w:t>
      </w:r>
      <w:r w:rsidR="004245C2">
        <w:rPr>
          <w:rFonts w:eastAsia="Times New Roman"/>
          <w:sz w:val="28"/>
          <w:szCs w:val="28"/>
          <w:lang w:val="ru-RU"/>
        </w:rPr>
        <w:t>я</w:t>
      </w:r>
      <w:r w:rsidRPr="00426172">
        <w:rPr>
          <w:rFonts w:eastAsia="Times New Roman"/>
          <w:sz w:val="28"/>
          <w:szCs w:val="28"/>
          <w:lang w:val="ru-RU"/>
        </w:rPr>
        <w:t xml:space="preserve"> </w:t>
      </w:r>
      <w:r w:rsidR="00444CD4" w:rsidRPr="00426172">
        <w:rPr>
          <w:rFonts w:eastAsia="Times New Roman"/>
          <w:sz w:val="28"/>
          <w:szCs w:val="28"/>
          <w:lang w:val="ru-RU"/>
        </w:rPr>
        <w:t>перечень</w:t>
      </w:r>
      <w:r w:rsidRPr="00426172">
        <w:rPr>
          <w:rFonts w:eastAsia="Times New Roman"/>
          <w:sz w:val="28"/>
          <w:szCs w:val="28"/>
          <w:lang w:val="ru-RU"/>
        </w:rPr>
        <w:t xml:space="preserve"> Ответственных профессиональных образовательных организаций (далее по тексту – Ответственные ПОО). Руководство деятельностью Ответственными ПОО осуществляется директорами данных организаций.</w:t>
      </w:r>
    </w:p>
    <w:p w14:paraId="11762C01" w14:textId="77777777" w:rsidR="006323AD" w:rsidRPr="00426172" w:rsidRDefault="006323AD" w:rsidP="004245C2">
      <w:pPr>
        <w:ind w:firstLine="709"/>
        <w:jc w:val="both"/>
        <w:outlineLvl w:val="1"/>
        <w:rPr>
          <w:rFonts w:eastAsia="Times New Roman"/>
          <w:sz w:val="28"/>
          <w:szCs w:val="28"/>
          <w:lang w:val="ru-RU"/>
        </w:rPr>
      </w:pPr>
    </w:p>
    <w:p w14:paraId="7D82D9CF" w14:textId="77777777" w:rsidR="00271241" w:rsidRPr="00D60AF6" w:rsidRDefault="00271241" w:rsidP="00271241">
      <w:pPr>
        <w:ind w:firstLine="426"/>
        <w:jc w:val="both"/>
        <w:rPr>
          <w:rFonts w:eastAsia="Times New Roman"/>
          <w:b/>
          <w:sz w:val="28"/>
          <w:szCs w:val="28"/>
          <w:lang w:val="ru-RU"/>
        </w:rPr>
      </w:pPr>
      <w:r w:rsidRPr="00D60AF6">
        <w:rPr>
          <w:rFonts w:eastAsia="Times New Roman"/>
          <w:b/>
          <w:sz w:val="28"/>
          <w:szCs w:val="28"/>
          <w:lang w:val="ru-RU"/>
        </w:rPr>
        <w:t>4.5.2.</w:t>
      </w:r>
      <w:r w:rsidRPr="00D60AF6">
        <w:rPr>
          <w:rFonts w:eastAsia="Times New Roman"/>
          <w:sz w:val="28"/>
          <w:szCs w:val="28"/>
          <w:lang w:val="ru-RU"/>
        </w:rPr>
        <w:t xml:space="preserve"> </w:t>
      </w:r>
      <w:r>
        <w:rPr>
          <w:rFonts w:eastAsia="Times New Roman"/>
          <w:b/>
          <w:sz w:val="28"/>
          <w:szCs w:val="28"/>
          <w:lang w:val="ru-RU"/>
        </w:rPr>
        <w:t>Обязанности О</w:t>
      </w:r>
      <w:r w:rsidRPr="00D60AF6">
        <w:rPr>
          <w:rFonts w:eastAsia="Times New Roman"/>
          <w:b/>
          <w:sz w:val="28"/>
          <w:szCs w:val="28"/>
          <w:lang w:val="ru-RU"/>
        </w:rPr>
        <w:t>тветственных ПОО</w:t>
      </w:r>
      <w:r w:rsidR="006323AD">
        <w:rPr>
          <w:rFonts w:eastAsia="Times New Roman"/>
          <w:b/>
          <w:sz w:val="28"/>
          <w:szCs w:val="28"/>
          <w:lang w:val="ru-RU"/>
        </w:rPr>
        <w:t>.</w:t>
      </w:r>
      <w:r w:rsidRPr="00D60AF6">
        <w:rPr>
          <w:rFonts w:eastAsia="Times New Roman"/>
          <w:b/>
          <w:sz w:val="28"/>
          <w:szCs w:val="28"/>
          <w:lang w:val="ru-RU"/>
        </w:rPr>
        <w:t xml:space="preserve"> </w:t>
      </w:r>
    </w:p>
    <w:p w14:paraId="1FEAD24B" w14:textId="77777777" w:rsidR="00444CD4" w:rsidRPr="00426172" w:rsidRDefault="00444CD4" w:rsidP="006323AD">
      <w:pPr>
        <w:ind w:firstLine="709"/>
        <w:jc w:val="both"/>
        <w:rPr>
          <w:sz w:val="28"/>
          <w:szCs w:val="28"/>
          <w:lang w:val="ru-RU"/>
        </w:rPr>
      </w:pPr>
      <w:r w:rsidRPr="00426172">
        <w:rPr>
          <w:rFonts w:eastAsia="Times New Roman"/>
          <w:sz w:val="28"/>
          <w:szCs w:val="28"/>
          <w:lang w:val="ru-RU"/>
        </w:rPr>
        <w:t xml:space="preserve">Ответственные ПОО обеспечивают конкурсные площадки оборудованием и материалами для проведения соревнований по каждой компетенции в соответствии с актуальным техническим описанием, а также инфраструктурным листом и планом застройки, согласованными с </w:t>
      </w:r>
      <w:r w:rsidRPr="00426172">
        <w:rPr>
          <w:sz w:val="28"/>
          <w:szCs w:val="28"/>
          <w:lang w:val="ru-RU"/>
        </w:rPr>
        <w:t>рабочими группами,</w:t>
      </w:r>
      <w:r w:rsidRPr="00426172">
        <w:rPr>
          <w:rFonts w:eastAsia="Times New Roman"/>
          <w:sz w:val="28"/>
          <w:szCs w:val="28"/>
          <w:lang w:val="ru-RU"/>
        </w:rPr>
        <w:t xml:space="preserve"> менеджерами компетенций.</w:t>
      </w:r>
      <w:r w:rsidRPr="00426172">
        <w:rPr>
          <w:sz w:val="28"/>
          <w:szCs w:val="28"/>
          <w:lang w:val="ru-RU"/>
        </w:rPr>
        <w:t xml:space="preserve"> </w:t>
      </w:r>
    </w:p>
    <w:p w14:paraId="0E92491D" w14:textId="77777777" w:rsidR="00444CD4" w:rsidRPr="00426172" w:rsidRDefault="00444CD4" w:rsidP="00444CD4">
      <w:pPr>
        <w:ind w:firstLine="709"/>
        <w:jc w:val="both"/>
        <w:rPr>
          <w:rFonts w:eastAsia="Times New Roman"/>
          <w:strike/>
          <w:sz w:val="28"/>
          <w:szCs w:val="28"/>
          <w:lang w:val="ru-RU"/>
        </w:rPr>
      </w:pPr>
      <w:r w:rsidRPr="00426172">
        <w:rPr>
          <w:rFonts w:eastAsia="Times New Roman"/>
          <w:sz w:val="28"/>
          <w:szCs w:val="28"/>
          <w:lang w:val="ru-RU"/>
        </w:rPr>
        <w:t xml:space="preserve">Ответственные ПОО отвечают за соответствие инфраструктуры и оборудования правилам техники безопасности и охраны труда. Вся документация, содержащая правила техники безопасности и охраны труда, должна быть размещена на сайте </w:t>
      </w:r>
      <w:r w:rsidR="00314D73">
        <w:rPr>
          <w:rFonts w:eastAsia="Times New Roman"/>
          <w:sz w:val="28"/>
          <w:szCs w:val="28"/>
          <w:lang w:val="ru-RU"/>
        </w:rPr>
        <w:t>регионального оператора</w:t>
      </w:r>
      <w:r w:rsidRPr="00426172">
        <w:rPr>
          <w:rFonts w:eastAsia="Times New Roman"/>
          <w:sz w:val="28"/>
          <w:szCs w:val="28"/>
          <w:lang w:val="ru-RU"/>
        </w:rPr>
        <w:t xml:space="preserve"> Чемпионата за 7 дней до его начала</w:t>
      </w:r>
      <w:r w:rsidRPr="00426172">
        <w:rPr>
          <w:lang w:val="ru-RU"/>
        </w:rPr>
        <w:t xml:space="preserve"> </w:t>
      </w:r>
      <w:r w:rsidRPr="00426172">
        <w:rPr>
          <w:rFonts w:eastAsia="Times New Roman"/>
          <w:sz w:val="28"/>
          <w:szCs w:val="28"/>
          <w:lang w:val="ru-RU"/>
        </w:rPr>
        <w:t>(</w:t>
      </w:r>
      <w:hyperlink r:id="rId11" w:history="1">
        <w:r w:rsidR="005E4510" w:rsidRPr="00F62194">
          <w:rPr>
            <w:rStyle w:val="ae"/>
            <w:sz w:val="28"/>
            <w:szCs w:val="28"/>
            <w:lang w:val="ru-RU"/>
          </w:rPr>
          <w:t>https://yar-pk.edu.yar.ru/reg.html</w:t>
        </w:r>
      </w:hyperlink>
      <w:r w:rsidRPr="00426172">
        <w:rPr>
          <w:rFonts w:eastAsia="Times New Roman"/>
          <w:sz w:val="28"/>
          <w:szCs w:val="28"/>
          <w:lang w:val="ru-RU"/>
        </w:rPr>
        <w:t>).</w:t>
      </w:r>
      <w:r w:rsidRPr="00426172">
        <w:rPr>
          <w:rFonts w:eastAsia="Times New Roman"/>
          <w:b/>
          <w:strike/>
          <w:sz w:val="28"/>
          <w:szCs w:val="28"/>
          <w:lang w:val="ru-RU"/>
        </w:rPr>
        <w:t xml:space="preserve"> </w:t>
      </w:r>
      <w:r w:rsidRPr="00426172">
        <w:rPr>
          <w:rFonts w:eastAsia="Times New Roman"/>
          <w:strike/>
          <w:sz w:val="28"/>
          <w:szCs w:val="28"/>
          <w:lang w:val="ru-RU"/>
        </w:rPr>
        <w:t xml:space="preserve"> </w:t>
      </w:r>
    </w:p>
    <w:p w14:paraId="1D0B840D" w14:textId="77777777" w:rsidR="00A167FB" w:rsidRPr="00426172" w:rsidRDefault="00444CD4" w:rsidP="00A167FB">
      <w:pPr>
        <w:ind w:firstLine="709"/>
        <w:jc w:val="both"/>
        <w:rPr>
          <w:rFonts w:eastAsia="Times New Roman"/>
          <w:sz w:val="28"/>
          <w:szCs w:val="28"/>
          <w:lang w:val="ru-RU"/>
        </w:rPr>
      </w:pPr>
      <w:r w:rsidRPr="00426172">
        <w:rPr>
          <w:rFonts w:eastAsia="Times New Roman"/>
          <w:sz w:val="28"/>
          <w:szCs w:val="28"/>
          <w:lang w:val="ru-RU"/>
        </w:rPr>
        <w:t>В соответствии с техническими описаниями, инфраструктурными листами и другими официальными документами Ответственные ПОО должны обеспечить наличие оптимальных площадок и инфраструктуры для Регионального этапа Чемпионата. В дополнение к обеспечению места проведения Регионального этапа Чемпионата, соревновательных площадок и рабочих мест конкурсантов Ответственные ПОО должны обеспечить все необходимые помещения для организации и проведения деловой программы, организации работы штаба (при необходимости), а также любые другие помещения, необходимые для организации и проведения Регионального этапа Чемпионата.</w:t>
      </w:r>
      <w:r w:rsidRPr="00426172">
        <w:rPr>
          <w:sz w:val="28"/>
          <w:szCs w:val="28"/>
          <w:lang w:val="ru-RU"/>
        </w:rPr>
        <w:t xml:space="preserve"> </w:t>
      </w:r>
    </w:p>
    <w:p w14:paraId="5DD5A822" w14:textId="77777777" w:rsidR="00DE31B1" w:rsidRPr="00DE31B1" w:rsidRDefault="00A167FB" w:rsidP="00DE31B1">
      <w:pPr>
        <w:ind w:firstLine="709"/>
        <w:jc w:val="both"/>
        <w:rPr>
          <w:rFonts w:eastAsia="Times New Roman"/>
          <w:sz w:val="28"/>
          <w:szCs w:val="28"/>
          <w:lang w:val="ru-RU"/>
        </w:rPr>
      </w:pPr>
      <w:r w:rsidRPr="00426172">
        <w:rPr>
          <w:rFonts w:eastAsia="Times New Roman"/>
          <w:sz w:val="28"/>
          <w:szCs w:val="28"/>
          <w:lang w:val="ru-RU"/>
        </w:rPr>
        <w:t xml:space="preserve">За </w:t>
      </w:r>
      <w:r w:rsidR="00444CD4" w:rsidRPr="00426172">
        <w:rPr>
          <w:rFonts w:eastAsia="Times New Roman"/>
          <w:sz w:val="28"/>
          <w:szCs w:val="28"/>
          <w:lang w:val="ru-RU"/>
        </w:rPr>
        <w:t xml:space="preserve">20 </w:t>
      </w:r>
      <w:r w:rsidRPr="00426172">
        <w:rPr>
          <w:rFonts w:eastAsia="Times New Roman"/>
          <w:sz w:val="28"/>
          <w:szCs w:val="28"/>
          <w:lang w:val="ru-RU"/>
        </w:rPr>
        <w:t xml:space="preserve">дней до начала Регионального этапа Чемпионата Ответственные ПОО должны предоставить Дирекции Чемпионата актуальные </w:t>
      </w:r>
      <w:r w:rsidR="00444CD4" w:rsidRPr="00426172">
        <w:rPr>
          <w:rFonts w:eastAsia="Times New Roman"/>
          <w:sz w:val="28"/>
          <w:szCs w:val="28"/>
          <w:lang w:val="ru-RU"/>
        </w:rPr>
        <w:t>пакеты конкурсной документации</w:t>
      </w:r>
      <w:r w:rsidRPr="00426172">
        <w:rPr>
          <w:rFonts w:eastAsia="Times New Roman"/>
          <w:sz w:val="28"/>
          <w:szCs w:val="28"/>
          <w:lang w:val="ru-RU"/>
        </w:rPr>
        <w:t xml:space="preserve"> </w:t>
      </w:r>
      <w:r w:rsidR="00444CD4" w:rsidRPr="00426172">
        <w:rPr>
          <w:rFonts w:eastAsia="Times New Roman"/>
          <w:sz w:val="28"/>
          <w:szCs w:val="28"/>
          <w:lang w:val="ru-RU"/>
        </w:rPr>
        <w:t>по компетенциям (</w:t>
      </w:r>
      <w:r w:rsidRPr="00426172">
        <w:rPr>
          <w:rFonts w:eastAsia="Times New Roman"/>
          <w:sz w:val="28"/>
          <w:szCs w:val="28"/>
          <w:lang w:val="ru-RU"/>
        </w:rPr>
        <w:t>описания компетенций, инфраструктурные листы, план</w:t>
      </w:r>
      <w:r w:rsidR="00444CD4" w:rsidRPr="00426172">
        <w:rPr>
          <w:rFonts w:eastAsia="Times New Roman"/>
          <w:sz w:val="28"/>
          <w:szCs w:val="28"/>
          <w:lang w:val="ru-RU"/>
        </w:rPr>
        <w:t>ы застройки, конкурсные задания</w:t>
      </w:r>
      <w:r w:rsidRPr="00426172">
        <w:rPr>
          <w:rFonts w:eastAsia="Times New Roman"/>
          <w:sz w:val="28"/>
          <w:szCs w:val="28"/>
          <w:lang w:val="ru-RU"/>
        </w:rPr>
        <w:t xml:space="preserve">, </w:t>
      </w:r>
      <w:r w:rsidRPr="00426172">
        <w:rPr>
          <w:rFonts w:eastAsia="Times New Roman"/>
          <w:sz w:val="28"/>
          <w:szCs w:val="28"/>
          <w:lang w:val="ru-RU"/>
        </w:rPr>
        <w:lastRenderedPageBreak/>
        <w:t xml:space="preserve">согласованные менеджерами компетенций и ключевыми партнёрами </w:t>
      </w:r>
      <w:r w:rsidR="00444CD4" w:rsidRPr="00426172">
        <w:rPr>
          <w:rFonts w:eastAsia="Times New Roman"/>
          <w:sz w:val="28"/>
          <w:szCs w:val="28"/>
          <w:lang w:val="ru-RU"/>
        </w:rPr>
        <w:t>(работодателями)</w:t>
      </w:r>
      <w:r w:rsidR="00314D73">
        <w:rPr>
          <w:rFonts w:eastAsia="Times New Roman"/>
          <w:sz w:val="28"/>
          <w:szCs w:val="28"/>
          <w:lang w:val="ru-RU"/>
        </w:rPr>
        <w:t>)</w:t>
      </w:r>
      <w:r w:rsidR="00444CD4" w:rsidRPr="00426172">
        <w:rPr>
          <w:rFonts w:eastAsia="Times New Roman"/>
          <w:sz w:val="28"/>
          <w:szCs w:val="28"/>
          <w:lang w:val="ru-RU"/>
        </w:rPr>
        <w:t xml:space="preserve"> для размещения</w:t>
      </w:r>
      <w:r w:rsidRPr="00426172">
        <w:rPr>
          <w:rFonts w:eastAsia="Times New Roman"/>
          <w:sz w:val="28"/>
          <w:szCs w:val="28"/>
          <w:lang w:val="ru-RU"/>
        </w:rPr>
        <w:t xml:space="preserve"> на сайте </w:t>
      </w:r>
      <w:r w:rsidR="00DD3C52">
        <w:rPr>
          <w:rFonts w:eastAsia="Times New Roman"/>
          <w:sz w:val="28"/>
          <w:szCs w:val="28"/>
          <w:lang w:val="ru-RU"/>
        </w:rPr>
        <w:t>Р</w:t>
      </w:r>
      <w:r w:rsidR="00314D73">
        <w:rPr>
          <w:rFonts w:eastAsia="Times New Roman"/>
          <w:sz w:val="28"/>
          <w:szCs w:val="28"/>
          <w:lang w:val="ru-RU"/>
        </w:rPr>
        <w:t>егионального оператора</w:t>
      </w:r>
      <w:r w:rsidR="005E4510">
        <w:rPr>
          <w:rFonts w:eastAsia="Times New Roman"/>
          <w:sz w:val="28"/>
          <w:szCs w:val="28"/>
          <w:lang w:val="ru-RU"/>
        </w:rPr>
        <w:t xml:space="preserve"> Чемпионата.</w:t>
      </w:r>
    </w:p>
    <w:p w14:paraId="68A01024" w14:textId="77777777" w:rsidR="00A167FB" w:rsidRPr="00426172" w:rsidRDefault="00A167FB" w:rsidP="00271241">
      <w:pPr>
        <w:ind w:firstLine="426"/>
        <w:jc w:val="both"/>
        <w:rPr>
          <w:rFonts w:eastAsia="Times New Roman"/>
          <w:sz w:val="28"/>
          <w:szCs w:val="28"/>
          <w:lang w:val="ru-RU"/>
        </w:rPr>
      </w:pPr>
      <w:r w:rsidRPr="00426172">
        <w:rPr>
          <w:rFonts w:eastAsia="Times New Roman"/>
          <w:sz w:val="28"/>
          <w:szCs w:val="28"/>
          <w:lang w:val="ru-RU"/>
        </w:rPr>
        <w:t>В рамках проведения Регионального этапа Чемпионата Ответственные ПОО обязаны:</w:t>
      </w:r>
    </w:p>
    <w:p w14:paraId="5F983594" w14:textId="77777777" w:rsidR="00A167FB" w:rsidRPr="00426172" w:rsidRDefault="00A167FB" w:rsidP="00A167FB">
      <w:pPr>
        <w:numPr>
          <w:ilvl w:val="0"/>
          <w:numId w:val="2"/>
        </w:numPr>
        <w:ind w:left="0" w:firstLine="709"/>
        <w:jc w:val="both"/>
        <w:textAlignment w:val="baseline"/>
        <w:rPr>
          <w:rFonts w:eastAsia="Times New Roman"/>
          <w:sz w:val="28"/>
          <w:szCs w:val="28"/>
          <w:lang w:val="ru-RU"/>
        </w:rPr>
      </w:pPr>
      <w:r w:rsidRPr="00426172">
        <w:rPr>
          <w:rFonts w:eastAsia="Times New Roman"/>
          <w:sz w:val="28"/>
          <w:szCs w:val="28"/>
          <w:lang w:val="ru-RU"/>
        </w:rPr>
        <w:t>организовать встречу и регистрацию конкурсантов, экспертов</w:t>
      </w:r>
      <w:r w:rsidR="00D30971">
        <w:rPr>
          <w:rFonts w:eastAsia="Times New Roman"/>
          <w:sz w:val="28"/>
          <w:szCs w:val="28"/>
          <w:lang w:val="ru-RU"/>
        </w:rPr>
        <w:t>, сопровождающих,</w:t>
      </w:r>
      <w:r w:rsidR="00D30971" w:rsidRPr="00D30971">
        <w:rPr>
          <w:rFonts w:eastAsia="Times New Roman"/>
          <w:sz w:val="28"/>
          <w:szCs w:val="28"/>
          <w:lang w:val="ru-RU"/>
        </w:rPr>
        <w:t xml:space="preserve"> </w:t>
      </w:r>
      <w:r w:rsidR="00D30971">
        <w:rPr>
          <w:rFonts w:eastAsia="Times New Roman"/>
          <w:sz w:val="28"/>
          <w:szCs w:val="28"/>
          <w:lang w:val="ru-RU"/>
        </w:rPr>
        <w:t>волонтеров</w:t>
      </w:r>
      <w:r w:rsidRPr="00426172">
        <w:rPr>
          <w:rFonts w:eastAsia="Times New Roman"/>
          <w:sz w:val="28"/>
          <w:szCs w:val="28"/>
          <w:lang w:val="ru-RU"/>
        </w:rPr>
        <w:t>;</w:t>
      </w:r>
    </w:p>
    <w:p w14:paraId="6D4C5C4F" w14:textId="77777777" w:rsidR="00A167FB" w:rsidRPr="009667B1" w:rsidRDefault="00A167FB" w:rsidP="00A167FB">
      <w:pPr>
        <w:numPr>
          <w:ilvl w:val="0"/>
          <w:numId w:val="2"/>
        </w:numPr>
        <w:ind w:left="0" w:firstLine="709"/>
        <w:jc w:val="both"/>
        <w:textAlignment w:val="baseline"/>
        <w:rPr>
          <w:rFonts w:eastAsia="Times New Roman"/>
          <w:color w:val="000000" w:themeColor="text1"/>
          <w:sz w:val="28"/>
          <w:szCs w:val="28"/>
          <w:lang w:val="ru-RU"/>
        </w:rPr>
      </w:pPr>
      <w:r w:rsidRPr="00426172">
        <w:rPr>
          <w:rFonts w:eastAsia="Times New Roman"/>
          <w:sz w:val="28"/>
          <w:szCs w:val="28"/>
          <w:lang w:val="ru-RU"/>
        </w:rPr>
        <w:t xml:space="preserve">обеспечить безопасность проведения мероприятий </w:t>
      </w:r>
      <w:r w:rsidRPr="009667B1">
        <w:rPr>
          <w:rFonts w:eastAsia="Times New Roman"/>
          <w:color w:val="000000" w:themeColor="text1"/>
          <w:sz w:val="28"/>
          <w:szCs w:val="28"/>
          <w:lang w:val="ru-RU"/>
        </w:rPr>
        <w:t xml:space="preserve">(дежурство </w:t>
      </w:r>
      <w:r w:rsidR="009667B1">
        <w:rPr>
          <w:rFonts w:eastAsia="Times New Roman"/>
          <w:color w:val="000000" w:themeColor="text1"/>
          <w:sz w:val="28"/>
          <w:szCs w:val="28"/>
          <w:lang w:val="ru-RU"/>
        </w:rPr>
        <w:t xml:space="preserve">организаций осуществляющих </w:t>
      </w:r>
      <w:r w:rsidR="003E30A7" w:rsidRPr="009667B1">
        <w:rPr>
          <w:rFonts w:eastAsia="Times New Roman"/>
          <w:color w:val="000000" w:themeColor="text1"/>
          <w:sz w:val="28"/>
          <w:szCs w:val="28"/>
          <w:lang w:val="ru-RU"/>
        </w:rPr>
        <w:t>охранн</w:t>
      </w:r>
      <w:r w:rsidR="009667B1">
        <w:rPr>
          <w:rFonts w:eastAsia="Times New Roman"/>
          <w:color w:val="000000" w:themeColor="text1"/>
          <w:sz w:val="28"/>
          <w:szCs w:val="28"/>
          <w:lang w:val="ru-RU"/>
        </w:rPr>
        <w:t>ую</w:t>
      </w:r>
      <w:r w:rsidR="003E30A7" w:rsidRPr="009667B1">
        <w:rPr>
          <w:rFonts w:eastAsia="Times New Roman"/>
          <w:color w:val="000000" w:themeColor="text1"/>
          <w:sz w:val="28"/>
          <w:szCs w:val="28"/>
          <w:lang w:val="ru-RU"/>
        </w:rPr>
        <w:t xml:space="preserve"> </w:t>
      </w:r>
      <w:r w:rsidR="009667B1">
        <w:rPr>
          <w:rFonts w:eastAsia="Times New Roman"/>
          <w:color w:val="000000" w:themeColor="text1"/>
          <w:sz w:val="28"/>
          <w:szCs w:val="28"/>
          <w:lang w:val="ru-RU"/>
        </w:rPr>
        <w:t>деятельность</w:t>
      </w:r>
      <w:r w:rsidRPr="009667B1">
        <w:rPr>
          <w:rFonts w:eastAsia="Times New Roman"/>
          <w:color w:val="000000" w:themeColor="text1"/>
          <w:sz w:val="28"/>
          <w:szCs w:val="28"/>
          <w:lang w:val="ru-RU"/>
        </w:rPr>
        <w:t>, медицинского персонала, пожарной службы, других необходимых служб);</w:t>
      </w:r>
    </w:p>
    <w:p w14:paraId="257E31F8" w14:textId="77777777" w:rsidR="00A167FB" w:rsidRPr="00857509" w:rsidRDefault="00857509" w:rsidP="00A167FB">
      <w:pPr>
        <w:numPr>
          <w:ilvl w:val="0"/>
          <w:numId w:val="2"/>
        </w:numPr>
        <w:ind w:left="0" w:firstLine="709"/>
        <w:jc w:val="both"/>
        <w:textAlignment w:val="baseline"/>
        <w:rPr>
          <w:rFonts w:eastAsia="Times New Roman"/>
          <w:sz w:val="28"/>
          <w:szCs w:val="28"/>
          <w:lang w:val="ru-RU"/>
        </w:rPr>
      </w:pPr>
      <w:r w:rsidRPr="00857509">
        <w:rPr>
          <w:rFonts w:eastAsia="Times New Roman"/>
          <w:sz w:val="28"/>
          <w:szCs w:val="28"/>
          <w:lang w:val="ru-RU"/>
        </w:rPr>
        <w:t>обеспечить соблюдение санитарно-эпидемиологических требований</w:t>
      </w:r>
      <w:r w:rsidR="00A167FB" w:rsidRPr="00857509">
        <w:rPr>
          <w:rFonts w:eastAsia="Times New Roman"/>
          <w:sz w:val="28"/>
          <w:szCs w:val="28"/>
          <w:lang w:val="ru-RU"/>
        </w:rPr>
        <w:t>, а именно:</w:t>
      </w:r>
    </w:p>
    <w:p w14:paraId="754FC6E4" w14:textId="77777777" w:rsidR="00A167FB" w:rsidRPr="00857509" w:rsidRDefault="00A167FB" w:rsidP="00A167FB">
      <w:pPr>
        <w:ind w:left="709"/>
        <w:jc w:val="both"/>
        <w:textAlignment w:val="baseline"/>
        <w:rPr>
          <w:rFonts w:eastAsia="Times New Roman"/>
          <w:sz w:val="28"/>
          <w:szCs w:val="28"/>
          <w:lang w:val="ru-RU"/>
        </w:rPr>
      </w:pPr>
      <w:r w:rsidRPr="00857509">
        <w:rPr>
          <w:rFonts w:eastAsia="Times New Roman"/>
          <w:sz w:val="28"/>
          <w:szCs w:val="28"/>
          <w:lang w:val="ru-RU"/>
        </w:rPr>
        <w:t>- обеспечение ежедневных «утренних фильтров» с обязательной термометрией с целью выявления и недопущения на конкурсную площадку граждан с признаками респираторных заболеваний;</w:t>
      </w:r>
    </w:p>
    <w:p w14:paraId="108E03D4" w14:textId="77777777" w:rsidR="00A167FB" w:rsidRPr="00857509" w:rsidRDefault="00A167FB" w:rsidP="00A167FB">
      <w:pPr>
        <w:ind w:left="709"/>
        <w:jc w:val="both"/>
        <w:textAlignment w:val="baseline"/>
        <w:rPr>
          <w:rFonts w:eastAsia="Times New Roman"/>
          <w:sz w:val="28"/>
          <w:szCs w:val="28"/>
          <w:lang w:val="ru-RU"/>
        </w:rPr>
      </w:pPr>
      <w:r w:rsidRPr="00857509">
        <w:rPr>
          <w:rFonts w:eastAsia="Times New Roman"/>
          <w:sz w:val="28"/>
          <w:szCs w:val="28"/>
          <w:lang w:val="ru-RU"/>
        </w:rPr>
        <w:t>- установка дозаторов с антисептическим средством для обработки рук;</w:t>
      </w:r>
    </w:p>
    <w:p w14:paraId="33359E2E" w14:textId="77777777" w:rsidR="00A167FB" w:rsidRPr="00857509" w:rsidRDefault="00A167FB" w:rsidP="00A167FB">
      <w:pPr>
        <w:ind w:left="709"/>
        <w:jc w:val="both"/>
        <w:textAlignment w:val="baseline"/>
        <w:rPr>
          <w:rFonts w:eastAsia="Times New Roman"/>
          <w:sz w:val="28"/>
          <w:szCs w:val="28"/>
          <w:lang w:val="ru-RU"/>
        </w:rPr>
      </w:pPr>
      <w:r w:rsidRPr="00857509">
        <w:rPr>
          <w:rFonts w:eastAsia="Times New Roman"/>
          <w:sz w:val="28"/>
          <w:szCs w:val="28"/>
          <w:lang w:val="ru-RU"/>
        </w:rPr>
        <w:t>- систематическое проведение дезинфекции помещений (обработка рабочих поверхностей, пола, дверных ручек, мебели, санузлов);</w:t>
      </w:r>
    </w:p>
    <w:p w14:paraId="2B020D19" w14:textId="77777777" w:rsidR="00A167FB" w:rsidRPr="00857509" w:rsidRDefault="00A167FB" w:rsidP="00A167FB">
      <w:pPr>
        <w:ind w:left="709"/>
        <w:jc w:val="both"/>
        <w:textAlignment w:val="baseline"/>
        <w:rPr>
          <w:rFonts w:eastAsia="Times New Roman"/>
          <w:sz w:val="28"/>
          <w:szCs w:val="28"/>
          <w:lang w:val="ru-RU"/>
        </w:rPr>
      </w:pPr>
      <w:r w:rsidRPr="00857509">
        <w:rPr>
          <w:rFonts w:eastAsia="Times New Roman"/>
          <w:sz w:val="28"/>
          <w:szCs w:val="28"/>
          <w:lang w:val="ru-RU"/>
        </w:rPr>
        <w:t>- обеспечение дезинфекции воздушной среды с использованием приборов для обеззараживания воздуха;</w:t>
      </w:r>
    </w:p>
    <w:p w14:paraId="08BD4F61" w14:textId="77777777" w:rsidR="00A167FB" w:rsidRPr="00857509" w:rsidRDefault="00A167FB" w:rsidP="00A167FB">
      <w:pPr>
        <w:ind w:left="709"/>
        <w:jc w:val="both"/>
        <w:textAlignment w:val="baseline"/>
        <w:rPr>
          <w:rFonts w:eastAsia="Times New Roman"/>
          <w:sz w:val="28"/>
          <w:szCs w:val="28"/>
          <w:lang w:val="ru-RU"/>
        </w:rPr>
      </w:pPr>
      <w:r w:rsidRPr="00857509">
        <w:rPr>
          <w:rFonts w:eastAsia="Times New Roman"/>
          <w:sz w:val="28"/>
          <w:szCs w:val="28"/>
          <w:lang w:val="ru-RU"/>
        </w:rPr>
        <w:t>- систематическое проведение сквозного проветривания помещений;</w:t>
      </w:r>
    </w:p>
    <w:p w14:paraId="619AE0CD" w14:textId="77777777" w:rsidR="00A167FB" w:rsidRPr="00426172" w:rsidRDefault="00A167FB" w:rsidP="00A167FB">
      <w:pPr>
        <w:numPr>
          <w:ilvl w:val="0"/>
          <w:numId w:val="2"/>
        </w:numPr>
        <w:ind w:left="0" w:firstLine="709"/>
        <w:jc w:val="both"/>
        <w:textAlignment w:val="baseline"/>
        <w:rPr>
          <w:rFonts w:eastAsia="Times New Roman"/>
          <w:sz w:val="28"/>
          <w:szCs w:val="28"/>
          <w:lang w:val="ru-RU"/>
        </w:rPr>
      </w:pPr>
      <w:r w:rsidRPr="00426172">
        <w:rPr>
          <w:rFonts w:eastAsia="Times New Roman"/>
          <w:sz w:val="28"/>
          <w:szCs w:val="28"/>
          <w:lang w:val="ru-RU"/>
        </w:rPr>
        <w:t>обеспечить дежурство технического персонала в местах проведения Регионального этапа Чемпионата на весь период его проведения;</w:t>
      </w:r>
      <w:r w:rsidRPr="00426172">
        <w:rPr>
          <w:rFonts w:eastAsia="Times New Roman"/>
          <w:sz w:val="28"/>
          <w:szCs w:val="28"/>
        </w:rPr>
        <w:t> </w:t>
      </w:r>
    </w:p>
    <w:p w14:paraId="0DAF0AE4" w14:textId="77777777" w:rsidR="00A167FB" w:rsidRPr="00426172" w:rsidRDefault="00A167FB" w:rsidP="00A167FB">
      <w:pPr>
        <w:numPr>
          <w:ilvl w:val="0"/>
          <w:numId w:val="2"/>
        </w:numPr>
        <w:ind w:left="0" w:firstLine="709"/>
        <w:jc w:val="both"/>
        <w:textAlignment w:val="baseline"/>
        <w:rPr>
          <w:rFonts w:eastAsia="Times New Roman"/>
          <w:sz w:val="28"/>
          <w:szCs w:val="28"/>
          <w:lang w:val="ru-RU"/>
        </w:rPr>
      </w:pPr>
      <w:r w:rsidRPr="00426172">
        <w:rPr>
          <w:rFonts w:eastAsia="Times New Roman"/>
          <w:sz w:val="28"/>
          <w:szCs w:val="28"/>
          <w:lang w:val="ru-RU"/>
        </w:rPr>
        <w:t>осуществлять эксплуатационное и коммунальное обслуживание, уборку помещения; обеспечить работоспособность вентиляции, канализации, водоснабжения, отопления;</w:t>
      </w:r>
      <w:r w:rsidRPr="00426172">
        <w:rPr>
          <w:rFonts w:eastAsia="Times New Roman"/>
          <w:sz w:val="28"/>
          <w:szCs w:val="28"/>
        </w:rPr>
        <w:t> </w:t>
      </w:r>
    </w:p>
    <w:p w14:paraId="0F418E52" w14:textId="77777777" w:rsidR="00A167FB" w:rsidRPr="00426172" w:rsidRDefault="00A167FB" w:rsidP="00A167FB">
      <w:pPr>
        <w:numPr>
          <w:ilvl w:val="0"/>
          <w:numId w:val="2"/>
        </w:numPr>
        <w:ind w:left="0" w:firstLine="709"/>
        <w:jc w:val="both"/>
        <w:textAlignment w:val="baseline"/>
        <w:rPr>
          <w:rFonts w:eastAsia="Times New Roman"/>
          <w:sz w:val="28"/>
          <w:szCs w:val="28"/>
          <w:lang w:val="ru-RU"/>
        </w:rPr>
      </w:pPr>
      <w:r w:rsidRPr="00426172">
        <w:rPr>
          <w:rFonts w:eastAsia="Times New Roman"/>
          <w:sz w:val="28"/>
          <w:szCs w:val="28"/>
          <w:lang w:val="ru-RU"/>
        </w:rPr>
        <w:t>организовать беспрепятственный вход и выход в помещениях для участников и зрителей Регионального этапа Чемпионата;</w:t>
      </w:r>
    </w:p>
    <w:p w14:paraId="60FD89D2" w14:textId="77777777" w:rsidR="00A167FB" w:rsidRPr="00426172" w:rsidRDefault="00A167FB" w:rsidP="004D4772">
      <w:pPr>
        <w:numPr>
          <w:ilvl w:val="0"/>
          <w:numId w:val="2"/>
        </w:numPr>
        <w:ind w:left="0" w:firstLine="709"/>
        <w:jc w:val="both"/>
        <w:textAlignment w:val="baseline"/>
        <w:rPr>
          <w:sz w:val="28"/>
          <w:szCs w:val="28"/>
          <w:lang w:val="ru-RU"/>
        </w:rPr>
      </w:pPr>
      <w:r w:rsidRPr="00426172">
        <w:rPr>
          <w:rFonts w:eastAsia="Times New Roman"/>
          <w:sz w:val="28"/>
          <w:szCs w:val="28"/>
          <w:lang w:val="ru-RU"/>
        </w:rPr>
        <w:t xml:space="preserve">обеспечить наличие закрытой выделенной </w:t>
      </w:r>
      <w:r w:rsidRPr="00426172">
        <w:rPr>
          <w:rFonts w:eastAsia="Times New Roman"/>
          <w:sz w:val="28"/>
          <w:szCs w:val="28"/>
        </w:rPr>
        <w:t>LAN</w:t>
      </w:r>
      <w:r w:rsidRPr="00426172">
        <w:rPr>
          <w:rFonts w:eastAsia="Times New Roman"/>
          <w:sz w:val="28"/>
          <w:szCs w:val="28"/>
          <w:lang w:val="ru-RU"/>
        </w:rPr>
        <w:t>-сети с интернет-соединением пропускной способностью не менее 1 мегабита в секунду на каждой конкурсной площадке для внесения результатов в ЦПЧ.</w:t>
      </w:r>
    </w:p>
    <w:p w14:paraId="799D39AB" w14:textId="77777777" w:rsidR="00510474" w:rsidRPr="00D60AF6" w:rsidRDefault="00510474" w:rsidP="00C8150D">
      <w:pPr>
        <w:ind w:firstLine="709"/>
        <w:jc w:val="both"/>
        <w:rPr>
          <w:sz w:val="28"/>
          <w:szCs w:val="28"/>
          <w:lang w:val="ru-RU"/>
        </w:rPr>
      </w:pPr>
      <w:r w:rsidRPr="00D60AF6">
        <w:rPr>
          <w:sz w:val="28"/>
          <w:szCs w:val="28"/>
          <w:lang w:val="ru-RU"/>
        </w:rPr>
        <w:t xml:space="preserve">Группирование соревновательных площадок рекомендуется осуществлять по отраслевому принципу. </w:t>
      </w:r>
    </w:p>
    <w:p w14:paraId="1FBA430B" w14:textId="77777777" w:rsidR="004245C2" w:rsidRDefault="004245C2" w:rsidP="001E2503">
      <w:pPr>
        <w:ind w:firstLine="709"/>
        <w:jc w:val="both"/>
        <w:rPr>
          <w:sz w:val="28"/>
          <w:szCs w:val="28"/>
          <w:lang w:val="ru-RU"/>
        </w:rPr>
      </w:pPr>
    </w:p>
    <w:p w14:paraId="47AAC274" w14:textId="77777777" w:rsidR="00510474" w:rsidRPr="003A1AE6" w:rsidRDefault="00510474" w:rsidP="0004111A">
      <w:pPr>
        <w:ind w:firstLine="426"/>
        <w:jc w:val="both"/>
        <w:rPr>
          <w:b/>
          <w:sz w:val="28"/>
          <w:szCs w:val="28"/>
          <w:lang w:val="ru-RU"/>
        </w:rPr>
      </w:pPr>
      <w:r w:rsidRPr="003A1AE6">
        <w:rPr>
          <w:b/>
          <w:sz w:val="28"/>
          <w:szCs w:val="28"/>
          <w:lang w:val="ru-RU"/>
        </w:rPr>
        <w:t xml:space="preserve">4.6. Регистрация на Региональный этап </w:t>
      </w:r>
      <w:r w:rsidR="001E2503">
        <w:rPr>
          <w:b/>
          <w:sz w:val="28"/>
          <w:szCs w:val="28"/>
          <w:lang w:val="ru-RU"/>
        </w:rPr>
        <w:t>Ч</w:t>
      </w:r>
      <w:r w:rsidRPr="003A1AE6">
        <w:rPr>
          <w:b/>
          <w:sz w:val="28"/>
          <w:szCs w:val="28"/>
          <w:lang w:val="ru-RU"/>
        </w:rPr>
        <w:t xml:space="preserve">емпионата. </w:t>
      </w:r>
    </w:p>
    <w:p w14:paraId="7CF2C496" w14:textId="77777777" w:rsidR="00510474" w:rsidRDefault="00510474" w:rsidP="006323AD">
      <w:pPr>
        <w:ind w:firstLine="709"/>
        <w:jc w:val="both"/>
        <w:rPr>
          <w:sz w:val="28"/>
          <w:szCs w:val="28"/>
          <w:lang w:val="ru-RU"/>
        </w:rPr>
      </w:pPr>
      <w:r w:rsidRPr="00510474">
        <w:rPr>
          <w:sz w:val="28"/>
          <w:szCs w:val="28"/>
          <w:lang w:val="ru-RU"/>
        </w:rPr>
        <w:t xml:space="preserve">Участие в </w:t>
      </w:r>
      <w:r w:rsidR="007372D8">
        <w:rPr>
          <w:sz w:val="28"/>
          <w:szCs w:val="28"/>
          <w:lang w:val="ru-RU"/>
        </w:rPr>
        <w:t>Региональном</w:t>
      </w:r>
      <w:r w:rsidR="001E2503">
        <w:rPr>
          <w:sz w:val="28"/>
          <w:szCs w:val="28"/>
          <w:lang w:val="ru-RU"/>
        </w:rPr>
        <w:t xml:space="preserve"> </w:t>
      </w:r>
      <w:r w:rsidR="001E2503" w:rsidRPr="00510474">
        <w:rPr>
          <w:sz w:val="28"/>
          <w:szCs w:val="28"/>
          <w:lang w:val="ru-RU"/>
        </w:rPr>
        <w:t>этап</w:t>
      </w:r>
      <w:r w:rsidR="007372D8">
        <w:rPr>
          <w:sz w:val="28"/>
          <w:szCs w:val="28"/>
          <w:lang w:val="ru-RU"/>
        </w:rPr>
        <w:t>е</w:t>
      </w:r>
      <w:r w:rsidR="001E2503">
        <w:rPr>
          <w:sz w:val="28"/>
          <w:szCs w:val="28"/>
          <w:lang w:val="ru-RU"/>
        </w:rPr>
        <w:t xml:space="preserve"> </w:t>
      </w:r>
      <w:r w:rsidRPr="00510474">
        <w:rPr>
          <w:sz w:val="28"/>
          <w:szCs w:val="28"/>
          <w:lang w:val="ru-RU"/>
        </w:rPr>
        <w:t>Чемпионат</w:t>
      </w:r>
      <w:r w:rsidR="007372D8">
        <w:rPr>
          <w:sz w:val="28"/>
          <w:szCs w:val="28"/>
          <w:lang w:val="ru-RU"/>
        </w:rPr>
        <w:t>а</w:t>
      </w:r>
      <w:r w:rsidRPr="00510474">
        <w:rPr>
          <w:sz w:val="28"/>
          <w:szCs w:val="28"/>
          <w:lang w:val="ru-RU"/>
        </w:rPr>
        <w:t xml:space="preserve"> возможно по категориям: </w:t>
      </w:r>
    </w:p>
    <w:p w14:paraId="086CB6A4" w14:textId="77777777" w:rsidR="00510474" w:rsidRDefault="00510474" w:rsidP="009667B1">
      <w:pPr>
        <w:ind w:firstLine="709"/>
        <w:jc w:val="both"/>
        <w:rPr>
          <w:sz w:val="28"/>
          <w:szCs w:val="28"/>
          <w:lang w:val="ru-RU"/>
        </w:rPr>
      </w:pPr>
      <w:r>
        <w:rPr>
          <w:sz w:val="28"/>
          <w:szCs w:val="28"/>
          <w:lang w:val="ru-RU"/>
        </w:rPr>
        <w:t xml:space="preserve">- </w:t>
      </w:r>
      <w:r w:rsidRPr="00510474">
        <w:rPr>
          <w:sz w:val="28"/>
          <w:szCs w:val="28"/>
          <w:lang w:val="ru-RU"/>
        </w:rPr>
        <w:t xml:space="preserve">конкурсант; </w:t>
      </w:r>
    </w:p>
    <w:p w14:paraId="4DA766B4" w14:textId="77777777" w:rsidR="00510474" w:rsidRDefault="00510474" w:rsidP="009667B1">
      <w:pPr>
        <w:ind w:firstLine="709"/>
        <w:jc w:val="both"/>
        <w:rPr>
          <w:sz w:val="28"/>
          <w:szCs w:val="28"/>
          <w:lang w:val="ru-RU"/>
        </w:rPr>
      </w:pPr>
      <w:r>
        <w:rPr>
          <w:sz w:val="28"/>
          <w:szCs w:val="28"/>
          <w:lang w:val="ru-RU"/>
        </w:rPr>
        <w:t xml:space="preserve">- </w:t>
      </w:r>
      <w:r w:rsidRPr="00510474">
        <w:rPr>
          <w:sz w:val="28"/>
          <w:szCs w:val="28"/>
          <w:lang w:val="ru-RU"/>
        </w:rPr>
        <w:t xml:space="preserve">сопровождающий конкурсанта; </w:t>
      </w:r>
    </w:p>
    <w:p w14:paraId="2A1BD8EA" w14:textId="77777777" w:rsidR="00510474" w:rsidRDefault="00510474" w:rsidP="009667B1">
      <w:pPr>
        <w:ind w:firstLine="709"/>
        <w:jc w:val="both"/>
        <w:rPr>
          <w:sz w:val="28"/>
          <w:szCs w:val="28"/>
          <w:lang w:val="ru-RU"/>
        </w:rPr>
      </w:pPr>
      <w:r>
        <w:rPr>
          <w:sz w:val="28"/>
          <w:szCs w:val="28"/>
          <w:lang w:val="ru-RU"/>
        </w:rPr>
        <w:t xml:space="preserve">- </w:t>
      </w:r>
      <w:r w:rsidRPr="00510474">
        <w:rPr>
          <w:sz w:val="28"/>
          <w:szCs w:val="28"/>
          <w:lang w:val="ru-RU"/>
        </w:rPr>
        <w:t xml:space="preserve">представитель команды; </w:t>
      </w:r>
    </w:p>
    <w:p w14:paraId="095D5477" w14:textId="77777777" w:rsidR="00510474" w:rsidRDefault="00510474" w:rsidP="009667B1">
      <w:pPr>
        <w:ind w:firstLine="709"/>
        <w:jc w:val="both"/>
        <w:rPr>
          <w:sz w:val="28"/>
          <w:szCs w:val="28"/>
          <w:lang w:val="ru-RU"/>
        </w:rPr>
      </w:pPr>
      <w:r>
        <w:rPr>
          <w:sz w:val="28"/>
          <w:szCs w:val="28"/>
          <w:lang w:val="ru-RU"/>
        </w:rPr>
        <w:t xml:space="preserve">- </w:t>
      </w:r>
      <w:r w:rsidRPr="00510474">
        <w:rPr>
          <w:sz w:val="28"/>
          <w:szCs w:val="28"/>
          <w:lang w:val="ru-RU"/>
        </w:rPr>
        <w:t xml:space="preserve">эксперты; </w:t>
      </w:r>
    </w:p>
    <w:p w14:paraId="5C7E0955" w14:textId="77777777" w:rsidR="00510474" w:rsidRDefault="00510474" w:rsidP="009667B1">
      <w:pPr>
        <w:ind w:firstLine="709"/>
        <w:jc w:val="both"/>
        <w:rPr>
          <w:sz w:val="28"/>
          <w:szCs w:val="28"/>
          <w:lang w:val="ru-RU"/>
        </w:rPr>
      </w:pPr>
      <w:r>
        <w:rPr>
          <w:sz w:val="28"/>
          <w:szCs w:val="28"/>
          <w:lang w:val="ru-RU"/>
        </w:rPr>
        <w:t xml:space="preserve">- </w:t>
      </w:r>
      <w:r w:rsidRPr="00510474">
        <w:rPr>
          <w:sz w:val="28"/>
          <w:szCs w:val="28"/>
          <w:lang w:val="ru-RU"/>
        </w:rPr>
        <w:t xml:space="preserve">технический администратор площадки (по компетенциям); </w:t>
      </w:r>
    </w:p>
    <w:p w14:paraId="6A38F33E" w14:textId="77777777" w:rsidR="00510474" w:rsidRDefault="00510474" w:rsidP="009667B1">
      <w:pPr>
        <w:ind w:firstLine="709"/>
        <w:jc w:val="both"/>
        <w:rPr>
          <w:sz w:val="28"/>
          <w:szCs w:val="28"/>
          <w:lang w:val="ru-RU"/>
        </w:rPr>
      </w:pPr>
      <w:r>
        <w:rPr>
          <w:sz w:val="28"/>
          <w:szCs w:val="28"/>
          <w:lang w:val="ru-RU"/>
        </w:rPr>
        <w:t xml:space="preserve">- </w:t>
      </w:r>
      <w:r w:rsidRPr="00510474">
        <w:rPr>
          <w:sz w:val="28"/>
          <w:szCs w:val="28"/>
          <w:lang w:val="ru-RU"/>
        </w:rPr>
        <w:t xml:space="preserve">менеджер компетенции; </w:t>
      </w:r>
    </w:p>
    <w:p w14:paraId="25D88AE9" w14:textId="77777777" w:rsidR="00510474" w:rsidRDefault="00510474" w:rsidP="009667B1">
      <w:pPr>
        <w:ind w:firstLine="709"/>
        <w:jc w:val="both"/>
        <w:rPr>
          <w:sz w:val="28"/>
          <w:szCs w:val="28"/>
          <w:lang w:val="ru-RU"/>
        </w:rPr>
      </w:pPr>
      <w:r>
        <w:rPr>
          <w:sz w:val="28"/>
          <w:szCs w:val="28"/>
          <w:lang w:val="ru-RU"/>
        </w:rPr>
        <w:t xml:space="preserve">- </w:t>
      </w:r>
      <w:r w:rsidRPr="00510474">
        <w:rPr>
          <w:sz w:val="28"/>
          <w:szCs w:val="28"/>
          <w:lang w:val="ru-RU"/>
        </w:rPr>
        <w:t xml:space="preserve">представитель СМИ; </w:t>
      </w:r>
    </w:p>
    <w:p w14:paraId="7F55CA02" w14:textId="77777777" w:rsidR="00510474" w:rsidRDefault="00510474" w:rsidP="009667B1">
      <w:pPr>
        <w:ind w:firstLine="709"/>
        <w:jc w:val="both"/>
        <w:rPr>
          <w:sz w:val="28"/>
          <w:szCs w:val="28"/>
          <w:lang w:val="ru-RU"/>
        </w:rPr>
      </w:pPr>
      <w:r>
        <w:rPr>
          <w:sz w:val="28"/>
          <w:szCs w:val="28"/>
          <w:lang w:val="ru-RU"/>
        </w:rPr>
        <w:t xml:space="preserve">- </w:t>
      </w:r>
      <w:r w:rsidRPr="00510474">
        <w:rPr>
          <w:sz w:val="28"/>
          <w:szCs w:val="28"/>
          <w:lang w:val="ru-RU"/>
        </w:rPr>
        <w:t xml:space="preserve">участник Деловой программы; </w:t>
      </w:r>
    </w:p>
    <w:p w14:paraId="1933A5DE" w14:textId="77777777" w:rsidR="003A1AE6" w:rsidRDefault="00510474" w:rsidP="009667B1">
      <w:pPr>
        <w:ind w:firstLine="709"/>
        <w:jc w:val="both"/>
        <w:rPr>
          <w:sz w:val="28"/>
          <w:szCs w:val="28"/>
          <w:lang w:val="ru-RU"/>
        </w:rPr>
      </w:pPr>
      <w:r>
        <w:rPr>
          <w:sz w:val="28"/>
          <w:szCs w:val="28"/>
          <w:lang w:val="ru-RU"/>
        </w:rPr>
        <w:lastRenderedPageBreak/>
        <w:t xml:space="preserve">- </w:t>
      </w:r>
      <w:r w:rsidRPr="00510474">
        <w:rPr>
          <w:sz w:val="28"/>
          <w:szCs w:val="28"/>
          <w:lang w:val="ru-RU"/>
        </w:rPr>
        <w:t xml:space="preserve">волонтер (доброволец) </w:t>
      </w:r>
      <w:r w:rsidR="00DD3C52">
        <w:rPr>
          <w:sz w:val="28"/>
          <w:szCs w:val="28"/>
          <w:lang w:val="ru-RU"/>
        </w:rPr>
        <w:t xml:space="preserve">Регионального этапа </w:t>
      </w:r>
      <w:r w:rsidRPr="00510474">
        <w:rPr>
          <w:sz w:val="28"/>
          <w:szCs w:val="28"/>
          <w:lang w:val="ru-RU"/>
        </w:rPr>
        <w:t xml:space="preserve">Чемпионата; </w:t>
      </w:r>
    </w:p>
    <w:p w14:paraId="6D6EE1EE" w14:textId="77777777" w:rsidR="003A1AE6" w:rsidRDefault="003A1AE6" w:rsidP="009667B1">
      <w:pPr>
        <w:ind w:firstLine="709"/>
        <w:jc w:val="both"/>
        <w:rPr>
          <w:sz w:val="28"/>
          <w:szCs w:val="28"/>
          <w:lang w:val="ru-RU"/>
        </w:rPr>
      </w:pPr>
      <w:r>
        <w:rPr>
          <w:sz w:val="28"/>
          <w:szCs w:val="28"/>
          <w:lang w:val="ru-RU"/>
        </w:rPr>
        <w:t xml:space="preserve">- </w:t>
      </w:r>
      <w:r w:rsidR="00510474" w:rsidRPr="00510474">
        <w:rPr>
          <w:sz w:val="28"/>
          <w:szCs w:val="28"/>
          <w:lang w:val="ru-RU"/>
        </w:rPr>
        <w:t xml:space="preserve">партнер </w:t>
      </w:r>
      <w:r w:rsidR="00DD3C52">
        <w:rPr>
          <w:sz w:val="28"/>
          <w:szCs w:val="28"/>
          <w:lang w:val="ru-RU"/>
        </w:rPr>
        <w:t xml:space="preserve">Регионального этапа </w:t>
      </w:r>
      <w:r w:rsidR="00510474" w:rsidRPr="00510474">
        <w:rPr>
          <w:sz w:val="28"/>
          <w:szCs w:val="28"/>
          <w:lang w:val="ru-RU"/>
        </w:rPr>
        <w:t xml:space="preserve">Чемпионата; </w:t>
      </w:r>
    </w:p>
    <w:p w14:paraId="51DE4EB6" w14:textId="77777777" w:rsidR="003A1AE6" w:rsidRDefault="003A1AE6" w:rsidP="009667B1">
      <w:pPr>
        <w:ind w:firstLine="709"/>
        <w:jc w:val="both"/>
        <w:rPr>
          <w:sz w:val="28"/>
          <w:szCs w:val="28"/>
          <w:lang w:val="ru-RU"/>
        </w:rPr>
      </w:pPr>
      <w:r>
        <w:rPr>
          <w:sz w:val="28"/>
          <w:szCs w:val="28"/>
          <w:lang w:val="ru-RU"/>
        </w:rPr>
        <w:t xml:space="preserve">- </w:t>
      </w:r>
      <w:r w:rsidR="00510474" w:rsidRPr="00510474">
        <w:rPr>
          <w:sz w:val="28"/>
          <w:szCs w:val="28"/>
          <w:lang w:val="ru-RU"/>
        </w:rPr>
        <w:t xml:space="preserve">гость; </w:t>
      </w:r>
    </w:p>
    <w:p w14:paraId="587E81A5" w14:textId="77777777" w:rsidR="00857509" w:rsidRDefault="003A1AE6" w:rsidP="00C8150D">
      <w:pPr>
        <w:ind w:firstLine="426"/>
        <w:jc w:val="both"/>
        <w:rPr>
          <w:sz w:val="28"/>
          <w:szCs w:val="28"/>
          <w:lang w:val="ru-RU"/>
        </w:rPr>
      </w:pPr>
      <w:r>
        <w:rPr>
          <w:sz w:val="28"/>
          <w:szCs w:val="28"/>
          <w:lang w:val="ru-RU"/>
        </w:rPr>
        <w:t xml:space="preserve">- </w:t>
      </w:r>
      <w:r w:rsidR="00510474" w:rsidRPr="00510474">
        <w:rPr>
          <w:sz w:val="28"/>
          <w:szCs w:val="28"/>
          <w:lang w:val="ru-RU"/>
        </w:rPr>
        <w:t xml:space="preserve">организатор </w:t>
      </w:r>
      <w:r w:rsidR="00DD3C52">
        <w:rPr>
          <w:sz w:val="28"/>
          <w:szCs w:val="28"/>
          <w:lang w:val="ru-RU"/>
        </w:rPr>
        <w:t xml:space="preserve">Регионального этапа </w:t>
      </w:r>
      <w:r w:rsidR="00510474" w:rsidRPr="00510474">
        <w:rPr>
          <w:sz w:val="28"/>
          <w:szCs w:val="28"/>
          <w:lang w:val="ru-RU"/>
        </w:rPr>
        <w:t xml:space="preserve">Чемпионата, совместно далее именуются ‒ участники. </w:t>
      </w:r>
    </w:p>
    <w:p w14:paraId="08407581" w14:textId="77777777" w:rsidR="00510474" w:rsidRDefault="00510474" w:rsidP="009667B1">
      <w:pPr>
        <w:ind w:firstLine="709"/>
        <w:jc w:val="both"/>
        <w:rPr>
          <w:sz w:val="28"/>
          <w:szCs w:val="28"/>
          <w:lang w:val="ru-RU"/>
        </w:rPr>
      </w:pPr>
      <w:r w:rsidRPr="00510474">
        <w:rPr>
          <w:sz w:val="28"/>
          <w:szCs w:val="28"/>
          <w:lang w:val="ru-RU"/>
        </w:rPr>
        <w:t xml:space="preserve">Допускается добавление категорий участников по решению Федерального и(или) регионального оператора. Конкурсанты выступают </w:t>
      </w:r>
      <w:r w:rsidR="00C5442A">
        <w:rPr>
          <w:sz w:val="28"/>
          <w:szCs w:val="28"/>
          <w:lang w:val="ru-RU"/>
        </w:rPr>
        <w:t>на</w:t>
      </w:r>
      <w:r w:rsidRPr="00510474">
        <w:rPr>
          <w:sz w:val="28"/>
          <w:szCs w:val="28"/>
          <w:lang w:val="ru-RU"/>
        </w:rPr>
        <w:t xml:space="preserve"> </w:t>
      </w:r>
      <w:r w:rsidR="00C5442A" w:rsidRPr="00C5442A">
        <w:rPr>
          <w:sz w:val="28"/>
          <w:szCs w:val="28"/>
          <w:lang w:val="ru-RU"/>
        </w:rPr>
        <w:t>Региональном этапе Чемпионате</w:t>
      </w:r>
      <w:r w:rsidR="00C5442A" w:rsidRPr="00510474">
        <w:rPr>
          <w:sz w:val="28"/>
          <w:szCs w:val="28"/>
          <w:lang w:val="ru-RU"/>
        </w:rPr>
        <w:t xml:space="preserve"> </w:t>
      </w:r>
      <w:r w:rsidRPr="00510474">
        <w:rPr>
          <w:sz w:val="28"/>
          <w:szCs w:val="28"/>
          <w:lang w:val="ru-RU"/>
        </w:rPr>
        <w:t xml:space="preserve">добровольно. Все участники должны быть зарегистрированы в цифровой платформе чемпионата (далее – ЦПЧ). Регистрация участника в ЦПЧ подтверждает факт его согласия со всеми требованиями и правилами проведения </w:t>
      </w:r>
      <w:r w:rsidR="00DD3C52">
        <w:rPr>
          <w:sz w:val="28"/>
          <w:szCs w:val="28"/>
          <w:lang w:val="ru-RU"/>
        </w:rPr>
        <w:t xml:space="preserve">Регионального этапа </w:t>
      </w:r>
      <w:r w:rsidRPr="00510474">
        <w:rPr>
          <w:sz w:val="28"/>
          <w:szCs w:val="28"/>
          <w:lang w:val="ru-RU"/>
        </w:rPr>
        <w:t>Чемпионата, изложенными в настоящем Положении и другой нормативной и правовой документации, касающейся организации и проведения Чемпионата (размещенной на Интернет-ресурсе Чемпионата).</w:t>
      </w:r>
    </w:p>
    <w:p w14:paraId="2BE8922F" w14:textId="77777777" w:rsidR="00DE31B1" w:rsidRDefault="00DE31B1" w:rsidP="00C8150D">
      <w:pPr>
        <w:jc w:val="both"/>
        <w:rPr>
          <w:sz w:val="28"/>
          <w:szCs w:val="28"/>
          <w:lang w:val="ru-RU"/>
        </w:rPr>
      </w:pPr>
    </w:p>
    <w:p w14:paraId="143CD105" w14:textId="77777777" w:rsidR="003A1AE6" w:rsidRPr="003A1AE6" w:rsidRDefault="003A1AE6" w:rsidP="0004111A">
      <w:pPr>
        <w:ind w:firstLine="426"/>
        <w:jc w:val="both"/>
        <w:rPr>
          <w:b/>
          <w:sz w:val="28"/>
          <w:szCs w:val="28"/>
          <w:lang w:val="ru-RU"/>
        </w:rPr>
      </w:pPr>
      <w:r w:rsidRPr="003A1AE6">
        <w:rPr>
          <w:b/>
          <w:sz w:val="28"/>
          <w:szCs w:val="28"/>
          <w:lang w:val="ru-RU"/>
        </w:rPr>
        <w:t xml:space="preserve">4.7. Допуск на место проведения Регионального этапа Чемпионата и аккредитация участников. </w:t>
      </w:r>
    </w:p>
    <w:p w14:paraId="7C2B6C47" w14:textId="77777777" w:rsidR="003A1AE6" w:rsidRDefault="003A1AE6" w:rsidP="001E2503">
      <w:pPr>
        <w:ind w:firstLine="709"/>
        <w:jc w:val="both"/>
        <w:rPr>
          <w:sz w:val="28"/>
          <w:szCs w:val="28"/>
          <w:lang w:val="ru-RU"/>
        </w:rPr>
      </w:pPr>
      <w:r w:rsidRPr="003A1AE6">
        <w:rPr>
          <w:sz w:val="28"/>
          <w:szCs w:val="28"/>
          <w:lang w:val="ru-RU"/>
        </w:rPr>
        <w:t xml:space="preserve">Допуск на место проведения </w:t>
      </w:r>
      <w:r>
        <w:rPr>
          <w:sz w:val="28"/>
          <w:szCs w:val="28"/>
          <w:lang w:val="ru-RU"/>
        </w:rPr>
        <w:t xml:space="preserve">Регионального этапа </w:t>
      </w:r>
      <w:r w:rsidRPr="003A1AE6">
        <w:rPr>
          <w:sz w:val="28"/>
          <w:szCs w:val="28"/>
          <w:lang w:val="ru-RU"/>
        </w:rPr>
        <w:t>Чемпионата осуществляется по спискам, верифицированным с помощью Цифровой платформы Чемпионата</w:t>
      </w:r>
      <w:r w:rsidR="001E2503">
        <w:rPr>
          <w:sz w:val="28"/>
          <w:szCs w:val="28"/>
          <w:lang w:val="ru-RU"/>
        </w:rPr>
        <w:t xml:space="preserve"> (ЦПЧ)</w:t>
      </w:r>
      <w:r w:rsidRPr="003A1AE6">
        <w:rPr>
          <w:sz w:val="28"/>
          <w:szCs w:val="28"/>
          <w:lang w:val="ru-RU"/>
        </w:rPr>
        <w:t xml:space="preserve">. </w:t>
      </w:r>
    </w:p>
    <w:p w14:paraId="28E5DA3A" w14:textId="77777777" w:rsidR="003A1AE6" w:rsidRDefault="003A1AE6" w:rsidP="001E2503">
      <w:pPr>
        <w:ind w:firstLine="709"/>
        <w:jc w:val="both"/>
        <w:rPr>
          <w:sz w:val="28"/>
          <w:szCs w:val="28"/>
          <w:lang w:val="ru-RU"/>
        </w:rPr>
      </w:pPr>
      <w:r w:rsidRPr="003A1AE6">
        <w:rPr>
          <w:sz w:val="28"/>
          <w:szCs w:val="28"/>
          <w:lang w:val="ru-RU"/>
        </w:rPr>
        <w:t>Для верификации участники</w:t>
      </w:r>
      <w:r>
        <w:rPr>
          <w:sz w:val="28"/>
          <w:szCs w:val="28"/>
          <w:lang w:val="ru-RU"/>
        </w:rPr>
        <w:t xml:space="preserve"> Регионального этапа </w:t>
      </w:r>
      <w:r w:rsidRPr="003A1AE6">
        <w:rPr>
          <w:sz w:val="28"/>
          <w:szCs w:val="28"/>
          <w:lang w:val="ru-RU"/>
        </w:rPr>
        <w:t xml:space="preserve">Чемпионата должны быть зарегистрированы и (или) внесены в Цифровую платформу Чемпионата не позднее чем за 5 календарных дней до </w:t>
      </w:r>
      <w:r w:rsidR="00DD3C52">
        <w:rPr>
          <w:sz w:val="28"/>
          <w:szCs w:val="28"/>
          <w:lang w:val="ru-RU"/>
        </w:rPr>
        <w:t xml:space="preserve">Регионального этапа </w:t>
      </w:r>
      <w:r w:rsidRPr="003A1AE6">
        <w:rPr>
          <w:sz w:val="28"/>
          <w:szCs w:val="28"/>
          <w:lang w:val="ru-RU"/>
        </w:rPr>
        <w:t xml:space="preserve">Чемпионата. </w:t>
      </w:r>
    </w:p>
    <w:p w14:paraId="14F1B56B" w14:textId="77777777" w:rsidR="001F47DD" w:rsidRPr="009667B1" w:rsidRDefault="001F47DD" w:rsidP="001F47DD">
      <w:pPr>
        <w:ind w:firstLine="709"/>
        <w:jc w:val="both"/>
        <w:rPr>
          <w:color w:val="FF0000"/>
          <w:sz w:val="28"/>
          <w:szCs w:val="28"/>
          <w:lang w:val="ru-RU"/>
        </w:rPr>
      </w:pPr>
      <w:r w:rsidRPr="0049222E">
        <w:rPr>
          <w:sz w:val="28"/>
          <w:szCs w:val="28"/>
          <w:lang w:val="ru-RU"/>
        </w:rPr>
        <w:t>Заявк</w:t>
      </w:r>
      <w:r w:rsidR="009A0BCC" w:rsidRPr="0049222E">
        <w:rPr>
          <w:sz w:val="28"/>
          <w:szCs w:val="28"/>
          <w:lang w:val="ru-RU"/>
        </w:rPr>
        <w:t>у</w:t>
      </w:r>
      <w:r w:rsidRPr="0049222E">
        <w:rPr>
          <w:sz w:val="28"/>
          <w:szCs w:val="28"/>
          <w:lang w:val="ru-RU"/>
        </w:rPr>
        <w:t xml:space="preserve"> на участие в </w:t>
      </w:r>
      <w:r w:rsidR="00DD3C52">
        <w:rPr>
          <w:sz w:val="28"/>
          <w:szCs w:val="28"/>
          <w:lang w:val="ru-RU"/>
        </w:rPr>
        <w:t>Региональном этапе Чемпионата</w:t>
      </w:r>
      <w:r w:rsidRPr="0049222E">
        <w:rPr>
          <w:sz w:val="28"/>
          <w:szCs w:val="28"/>
          <w:lang w:val="ru-RU"/>
        </w:rPr>
        <w:t xml:space="preserve"> необходимо прислать на электронный адрес </w:t>
      </w:r>
      <w:r w:rsidR="009667B1">
        <w:rPr>
          <w:sz w:val="28"/>
          <w:szCs w:val="28"/>
          <w:lang w:val="ru-RU"/>
        </w:rPr>
        <w:t>регионального оператора Чемпионата (РКЦ)</w:t>
      </w:r>
      <w:r w:rsidRPr="0049222E">
        <w:rPr>
          <w:sz w:val="28"/>
          <w:szCs w:val="28"/>
          <w:lang w:val="ru-RU"/>
        </w:rPr>
        <w:t xml:space="preserve"> </w:t>
      </w:r>
      <w:hyperlink r:id="rId12" w:history="1">
        <w:r w:rsidR="0049222E" w:rsidRPr="00164AEE">
          <w:rPr>
            <w:rStyle w:val="ae"/>
            <w:sz w:val="28"/>
            <w:szCs w:val="28"/>
          </w:rPr>
          <w:t>orgotdel</w:t>
        </w:r>
        <w:r w:rsidR="0049222E" w:rsidRPr="00164AEE">
          <w:rPr>
            <w:rStyle w:val="ae"/>
            <w:sz w:val="28"/>
            <w:szCs w:val="28"/>
            <w:lang w:val="ru-RU"/>
          </w:rPr>
          <w:t>.</w:t>
        </w:r>
        <w:r w:rsidR="0049222E" w:rsidRPr="00164AEE">
          <w:rPr>
            <w:rStyle w:val="ae"/>
            <w:sz w:val="28"/>
            <w:szCs w:val="28"/>
          </w:rPr>
          <w:t>crtdu</w:t>
        </w:r>
        <w:r w:rsidR="0049222E" w:rsidRPr="00164AEE">
          <w:rPr>
            <w:rStyle w:val="ae"/>
            <w:sz w:val="28"/>
            <w:szCs w:val="28"/>
            <w:lang w:val="ru-RU"/>
          </w:rPr>
          <w:t>@</w:t>
        </w:r>
        <w:r w:rsidR="0049222E" w:rsidRPr="00164AEE">
          <w:rPr>
            <w:rStyle w:val="ae"/>
            <w:sz w:val="28"/>
            <w:szCs w:val="28"/>
          </w:rPr>
          <w:t>yandex</w:t>
        </w:r>
        <w:r w:rsidR="0049222E" w:rsidRPr="00164AEE">
          <w:rPr>
            <w:rStyle w:val="ae"/>
            <w:sz w:val="28"/>
            <w:szCs w:val="28"/>
            <w:lang w:val="ru-RU"/>
          </w:rPr>
          <w:t>.</w:t>
        </w:r>
        <w:r w:rsidR="0049222E" w:rsidRPr="00164AEE">
          <w:rPr>
            <w:rStyle w:val="ae"/>
            <w:sz w:val="28"/>
            <w:szCs w:val="28"/>
          </w:rPr>
          <w:t>ru</w:t>
        </w:r>
      </w:hyperlink>
      <w:r w:rsidR="0049222E">
        <w:rPr>
          <w:sz w:val="28"/>
          <w:szCs w:val="28"/>
          <w:lang w:val="ru-RU"/>
        </w:rPr>
        <w:t xml:space="preserve"> </w:t>
      </w:r>
      <w:r w:rsidRPr="0049222E">
        <w:rPr>
          <w:sz w:val="28"/>
          <w:szCs w:val="28"/>
          <w:lang w:val="ru-RU"/>
        </w:rPr>
        <w:t xml:space="preserve">не позднее чем за </w:t>
      </w:r>
      <w:r w:rsidR="0049222E">
        <w:rPr>
          <w:sz w:val="28"/>
          <w:szCs w:val="28"/>
          <w:lang w:val="ru-RU"/>
        </w:rPr>
        <w:t>15</w:t>
      </w:r>
      <w:r w:rsidRPr="0049222E">
        <w:rPr>
          <w:sz w:val="28"/>
          <w:szCs w:val="28"/>
          <w:lang w:val="ru-RU"/>
        </w:rPr>
        <w:t xml:space="preserve"> </w:t>
      </w:r>
      <w:r w:rsidR="0049222E">
        <w:rPr>
          <w:sz w:val="28"/>
          <w:szCs w:val="28"/>
          <w:lang w:val="ru-RU"/>
        </w:rPr>
        <w:t>дней</w:t>
      </w:r>
      <w:r w:rsidRPr="0049222E">
        <w:rPr>
          <w:sz w:val="28"/>
          <w:szCs w:val="28"/>
          <w:lang w:val="ru-RU"/>
        </w:rPr>
        <w:t xml:space="preserve"> до начала мероприятия </w:t>
      </w:r>
      <w:r w:rsidRPr="009667B1">
        <w:rPr>
          <w:color w:val="000000" w:themeColor="text1"/>
          <w:sz w:val="28"/>
          <w:szCs w:val="28"/>
          <w:lang w:val="ru-RU"/>
        </w:rPr>
        <w:t>(</w:t>
      </w:r>
      <w:r w:rsidR="00B336DB">
        <w:rPr>
          <w:color w:val="000000" w:themeColor="text1"/>
          <w:sz w:val="28"/>
          <w:szCs w:val="28"/>
          <w:lang w:val="ru-RU"/>
        </w:rPr>
        <w:t>образец заявки размещена</w:t>
      </w:r>
      <w:r w:rsidR="009667B1" w:rsidRPr="009667B1">
        <w:rPr>
          <w:color w:val="000000" w:themeColor="text1"/>
          <w:sz w:val="28"/>
          <w:szCs w:val="28"/>
          <w:lang w:val="ru-RU"/>
        </w:rPr>
        <w:t xml:space="preserve"> на сайте </w:t>
      </w:r>
      <w:r w:rsidR="009667B1" w:rsidRPr="009667B1">
        <w:rPr>
          <w:rFonts w:eastAsia="Times New Roman"/>
          <w:color w:val="000000" w:themeColor="text1"/>
          <w:sz w:val="28"/>
          <w:szCs w:val="28"/>
          <w:lang w:val="ru-RU"/>
        </w:rPr>
        <w:t>регионального оператора Чемпионата</w:t>
      </w:r>
      <w:r w:rsidR="009667B1" w:rsidRPr="00426172">
        <w:rPr>
          <w:lang w:val="ru-RU"/>
        </w:rPr>
        <w:t xml:space="preserve"> </w:t>
      </w:r>
      <w:r w:rsidR="009667B1" w:rsidRPr="00426172">
        <w:rPr>
          <w:rFonts w:eastAsia="Times New Roman"/>
          <w:sz w:val="28"/>
          <w:szCs w:val="28"/>
          <w:lang w:val="ru-RU"/>
        </w:rPr>
        <w:t>(</w:t>
      </w:r>
      <w:hyperlink r:id="rId13" w:history="1">
        <w:r w:rsidR="009667B1" w:rsidRPr="00F62194">
          <w:rPr>
            <w:rStyle w:val="ae"/>
            <w:sz w:val="28"/>
            <w:szCs w:val="28"/>
            <w:lang w:val="ru-RU"/>
          </w:rPr>
          <w:t>https://yar-pk.edu.yar.ru/reg.html</w:t>
        </w:r>
      </w:hyperlink>
      <w:r w:rsidR="009667B1">
        <w:rPr>
          <w:rFonts w:eastAsia="Times New Roman"/>
          <w:sz w:val="28"/>
          <w:szCs w:val="28"/>
          <w:lang w:val="ru-RU"/>
        </w:rPr>
        <w:t>)).</w:t>
      </w:r>
    </w:p>
    <w:p w14:paraId="17C99540" w14:textId="77777777" w:rsidR="003A1AE6" w:rsidRDefault="003A1AE6" w:rsidP="001E2503">
      <w:pPr>
        <w:ind w:firstLine="709"/>
        <w:jc w:val="both"/>
        <w:rPr>
          <w:sz w:val="28"/>
          <w:szCs w:val="28"/>
          <w:lang w:val="ru-RU"/>
        </w:rPr>
      </w:pPr>
      <w:r w:rsidRPr="003A1AE6">
        <w:rPr>
          <w:sz w:val="28"/>
          <w:szCs w:val="28"/>
          <w:lang w:val="ru-RU"/>
        </w:rPr>
        <w:t>С заявкой на участие в</w:t>
      </w:r>
      <w:r>
        <w:rPr>
          <w:sz w:val="28"/>
          <w:szCs w:val="28"/>
          <w:lang w:val="ru-RU"/>
        </w:rPr>
        <w:t xml:space="preserve"> Региональном этапе</w:t>
      </w:r>
      <w:r w:rsidRPr="003A1AE6">
        <w:rPr>
          <w:sz w:val="28"/>
          <w:szCs w:val="28"/>
          <w:lang w:val="ru-RU"/>
        </w:rPr>
        <w:t xml:space="preserve"> Чемпионат</w:t>
      </w:r>
      <w:r w:rsidR="001F47DD">
        <w:rPr>
          <w:sz w:val="28"/>
          <w:szCs w:val="28"/>
          <w:lang w:val="ru-RU"/>
        </w:rPr>
        <w:t>а</w:t>
      </w:r>
      <w:r w:rsidRPr="003A1AE6">
        <w:rPr>
          <w:sz w:val="28"/>
          <w:szCs w:val="28"/>
          <w:lang w:val="ru-RU"/>
        </w:rPr>
        <w:t xml:space="preserve"> должно быть подписано согласие на обработку персональных данных, в том числе с применением автоматизированных сре</w:t>
      </w:r>
      <w:r>
        <w:rPr>
          <w:sz w:val="28"/>
          <w:szCs w:val="28"/>
          <w:lang w:val="ru-RU"/>
        </w:rPr>
        <w:t>дств обработки и подтверждения.</w:t>
      </w:r>
    </w:p>
    <w:p w14:paraId="2B6F87C0" w14:textId="77777777" w:rsidR="003A1AE6" w:rsidRDefault="003A1AE6" w:rsidP="001E2503">
      <w:pPr>
        <w:ind w:firstLine="709"/>
        <w:jc w:val="both"/>
        <w:rPr>
          <w:sz w:val="28"/>
          <w:szCs w:val="28"/>
          <w:lang w:val="ru-RU"/>
        </w:rPr>
      </w:pPr>
      <w:r w:rsidRPr="003A1AE6">
        <w:rPr>
          <w:sz w:val="28"/>
          <w:szCs w:val="28"/>
          <w:lang w:val="ru-RU"/>
        </w:rPr>
        <w:t xml:space="preserve">Конкурсанты, эксперты, представители команд и сопровождающие конкурсантов должны предоставить для аккредитации на </w:t>
      </w:r>
      <w:r w:rsidR="00DD3C52">
        <w:rPr>
          <w:sz w:val="28"/>
          <w:szCs w:val="28"/>
          <w:lang w:val="ru-RU"/>
        </w:rPr>
        <w:t xml:space="preserve">Региональном этапе Чемпионата </w:t>
      </w:r>
      <w:r w:rsidRPr="003A1AE6">
        <w:rPr>
          <w:sz w:val="28"/>
          <w:szCs w:val="28"/>
          <w:lang w:val="ru-RU"/>
        </w:rPr>
        <w:t xml:space="preserve">следующие документы и информацию: </w:t>
      </w:r>
    </w:p>
    <w:p w14:paraId="70B79FDF" w14:textId="77777777" w:rsidR="003A1AE6" w:rsidRDefault="003A1AE6" w:rsidP="001E2503">
      <w:pPr>
        <w:ind w:firstLine="709"/>
        <w:jc w:val="both"/>
        <w:rPr>
          <w:sz w:val="28"/>
          <w:szCs w:val="28"/>
          <w:lang w:val="ru-RU"/>
        </w:rPr>
      </w:pPr>
      <w:r>
        <w:rPr>
          <w:sz w:val="28"/>
          <w:szCs w:val="28"/>
          <w:lang w:val="ru-RU"/>
        </w:rPr>
        <w:t xml:space="preserve">- </w:t>
      </w:r>
      <w:r w:rsidRPr="003A1AE6">
        <w:rPr>
          <w:sz w:val="28"/>
          <w:szCs w:val="28"/>
          <w:lang w:val="ru-RU"/>
        </w:rPr>
        <w:t xml:space="preserve">паспорт гражданина Российской Федерации (либо иной документ, удостоверяющий личность); </w:t>
      </w:r>
    </w:p>
    <w:p w14:paraId="4F7D2705" w14:textId="77777777" w:rsidR="003A1AE6" w:rsidRDefault="003A1AE6" w:rsidP="001E2503">
      <w:pPr>
        <w:ind w:firstLine="709"/>
        <w:jc w:val="both"/>
        <w:rPr>
          <w:sz w:val="28"/>
          <w:szCs w:val="28"/>
          <w:lang w:val="ru-RU"/>
        </w:rPr>
      </w:pPr>
      <w:r>
        <w:rPr>
          <w:sz w:val="28"/>
          <w:szCs w:val="28"/>
          <w:lang w:val="ru-RU"/>
        </w:rPr>
        <w:t xml:space="preserve">- </w:t>
      </w:r>
      <w:r w:rsidRPr="003A1AE6">
        <w:rPr>
          <w:sz w:val="28"/>
          <w:szCs w:val="28"/>
          <w:lang w:val="ru-RU"/>
        </w:rPr>
        <w:t>страховой номер индивидуального лицевого счета</w:t>
      </w:r>
      <w:r>
        <w:rPr>
          <w:sz w:val="28"/>
          <w:szCs w:val="28"/>
          <w:lang w:val="ru-RU"/>
        </w:rPr>
        <w:t xml:space="preserve"> (СНИЛС)</w:t>
      </w:r>
      <w:r w:rsidRPr="003A1AE6">
        <w:rPr>
          <w:sz w:val="28"/>
          <w:szCs w:val="28"/>
          <w:lang w:val="ru-RU"/>
        </w:rPr>
        <w:t xml:space="preserve">; </w:t>
      </w:r>
    </w:p>
    <w:p w14:paraId="0F4ED225" w14:textId="77777777" w:rsidR="003A1AE6" w:rsidRDefault="003A1AE6" w:rsidP="001E2503">
      <w:pPr>
        <w:ind w:firstLine="709"/>
        <w:jc w:val="both"/>
        <w:rPr>
          <w:sz w:val="28"/>
          <w:szCs w:val="28"/>
          <w:lang w:val="ru-RU"/>
        </w:rPr>
      </w:pPr>
      <w:r>
        <w:rPr>
          <w:sz w:val="28"/>
          <w:szCs w:val="28"/>
          <w:lang w:val="ru-RU"/>
        </w:rPr>
        <w:t xml:space="preserve">- </w:t>
      </w:r>
      <w:r w:rsidRPr="003A1AE6">
        <w:rPr>
          <w:sz w:val="28"/>
          <w:szCs w:val="28"/>
          <w:lang w:val="ru-RU"/>
        </w:rPr>
        <w:t xml:space="preserve">идентификационный номер налогоплательщика; </w:t>
      </w:r>
    </w:p>
    <w:p w14:paraId="5DE09B6C" w14:textId="77777777" w:rsidR="003A1AE6" w:rsidRDefault="003A1AE6" w:rsidP="001E2503">
      <w:pPr>
        <w:ind w:firstLine="709"/>
        <w:jc w:val="both"/>
        <w:rPr>
          <w:sz w:val="28"/>
          <w:szCs w:val="28"/>
          <w:lang w:val="ru-RU"/>
        </w:rPr>
      </w:pPr>
      <w:r>
        <w:rPr>
          <w:sz w:val="28"/>
          <w:szCs w:val="28"/>
          <w:lang w:val="ru-RU"/>
        </w:rPr>
        <w:t xml:space="preserve">- </w:t>
      </w:r>
      <w:r w:rsidRPr="003A1AE6">
        <w:rPr>
          <w:sz w:val="28"/>
          <w:szCs w:val="28"/>
          <w:lang w:val="ru-RU"/>
        </w:rPr>
        <w:t xml:space="preserve">справку с места обучения/работы о том, что конкурсант действительно является обучающимся/работником; </w:t>
      </w:r>
    </w:p>
    <w:p w14:paraId="0CB7711A" w14:textId="77777777" w:rsidR="003A1AE6" w:rsidRDefault="003A1AE6" w:rsidP="001E2503">
      <w:pPr>
        <w:ind w:firstLine="709"/>
        <w:jc w:val="both"/>
        <w:rPr>
          <w:sz w:val="28"/>
          <w:szCs w:val="28"/>
          <w:lang w:val="ru-RU"/>
        </w:rPr>
      </w:pPr>
      <w:r>
        <w:rPr>
          <w:sz w:val="28"/>
          <w:szCs w:val="28"/>
          <w:lang w:val="ru-RU"/>
        </w:rPr>
        <w:t xml:space="preserve">- </w:t>
      </w:r>
      <w:r w:rsidRPr="003A1AE6">
        <w:rPr>
          <w:sz w:val="28"/>
          <w:szCs w:val="28"/>
          <w:lang w:val="ru-RU"/>
        </w:rPr>
        <w:t xml:space="preserve">полис обязательного медицинского страхования; </w:t>
      </w:r>
    </w:p>
    <w:p w14:paraId="747AB760" w14:textId="77777777" w:rsidR="003A1AE6" w:rsidRDefault="003A1AE6" w:rsidP="001E2503">
      <w:pPr>
        <w:ind w:firstLine="709"/>
        <w:jc w:val="both"/>
        <w:rPr>
          <w:sz w:val="28"/>
          <w:szCs w:val="28"/>
          <w:lang w:val="ru-RU"/>
        </w:rPr>
      </w:pPr>
      <w:r>
        <w:rPr>
          <w:sz w:val="28"/>
          <w:szCs w:val="28"/>
          <w:lang w:val="ru-RU"/>
        </w:rPr>
        <w:t xml:space="preserve">- </w:t>
      </w:r>
      <w:r w:rsidRPr="003A1AE6">
        <w:rPr>
          <w:sz w:val="28"/>
          <w:szCs w:val="28"/>
          <w:lang w:val="ru-RU"/>
        </w:rPr>
        <w:t xml:space="preserve">согласие на обработку персональных данных; </w:t>
      </w:r>
    </w:p>
    <w:p w14:paraId="22D9E247" w14:textId="77777777" w:rsidR="003A1AE6" w:rsidRDefault="003A1AE6" w:rsidP="001E2503">
      <w:pPr>
        <w:ind w:firstLine="709"/>
        <w:jc w:val="both"/>
        <w:rPr>
          <w:sz w:val="28"/>
          <w:szCs w:val="28"/>
          <w:lang w:val="ru-RU"/>
        </w:rPr>
      </w:pPr>
      <w:r>
        <w:rPr>
          <w:sz w:val="28"/>
          <w:szCs w:val="28"/>
          <w:lang w:val="ru-RU"/>
        </w:rPr>
        <w:t xml:space="preserve">- </w:t>
      </w:r>
      <w:r w:rsidRPr="003A1AE6">
        <w:rPr>
          <w:sz w:val="28"/>
          <w:szCs w:val="28"/>
          <w:lang w:val="ru-RU"/>
        </w:rPr>
        <w:t>согласие на участие несовершеннолетнего в</w:t>
      </w:r>
      <w:r>
        <w:rPr>
          <w:sz w:val="28"/>
          <w:szCs w:val="28"/>
          <w:lang w:val="ru-RU"/>
        </w:rPr>
        <w:t xml:space="preserve"> Региональном этапе</w:t>
      </w:r>
      <w:r w:rsidRPr="003A1AE6">
        <w:rPr>
          <w:sz w:val="28"/>
          <w:szCs w:val="28"/>
          <w:lang w:val="ru-RU"/>
        </w:rPr>
        <w:t xml:space="preserve"> Чемпионате и на сопровождение его доверенным лицом; </w:t>
      </w:r>
    </w:p>
    <w:p w14:paraId="1BCA6FC6" w14:textId="77777777" w:rsidR="003A1AE6" w:rsidRDefault="003A1AE6" w:rsidP="001E2503">
      <w:pPr>
        <w:ind w:firstLine="709"/>
        <w:jc w:val="both"/>
        <w:rPr>
          <w:sz w:val="28"/>
          <w:szCs w:val="28"/>
          <w:lang w:val="ru-RU"/>
        </w:rPr>
      </w:pPr>
      <w:r>
        <w:rPr>
          <w:sz w:val="28"/>
          <w:szCs w:val="28"/>
          <w:lang w:val="ru-RU"/>
        </w:rPr>
        <w:lastRenderedPageBreak/>
        <w:t xml:space="preserve">- </w:t>
      </w:r>
      <w:r w:rsidRPr="003A1AE6">
        <w:rPr>
          <w:sz w:val="28"/>
          <w:szCs w:val="28"/>
          <w:lang w:val="ru-RU"/>
        </w:rPr>
        <w:t xml:space="preserve">номер контактного телефона, адрес фактического проживания, размер одежды. </w:t>
      </w:r>
    </w:p>
    <w:p w14:paraId="402EB853" w14:textId="77777777" w:rsidR="003A1AE6" w:rsidRDefault="003A1AE6" w:rsidP="001E2503">
      <w:pPr>
        <w:ind w:firstLine="709"/>
        <w:jc w:val="both"/>
        <w:rPr>
          <w:sz w:val="28"/>
          <w:szCs w:val="28"/>
          <w:lang w:val="ru-RU"/>
        </w:rPr>
      </w:pPr>
      <w:r w:rsidRPr="003A1AE6">
        <w:rPr>
          <w:sz w:val="28"/>
          <w:szCs w:val="28"/>
          <w:lang w:val="ru-RU"/>
        </w:rPr>
        <w:t xml:space="preserve">Регистрация участников перед началом </w:t>
      </w:r>
      <w:r>
        <w:rPr>
          <w:sz w:val="28"/>
          <w:szCs w:val="28"/>
          <w:lang w:val="ru-RU"/>
        </w:rPr>
        <w:t xml:space="preserve">Регионального этапа </w:t>
      </w:r>
      <w:r w:rsidRPr="003A1AE6">
        <w:rPr>
          <w:sz w:val="28"/>
          <w:szCs w:val="28"/>
          <w:lang w:val="ru-RU"/>
        </w:rPr>
        <w:t xml:space="preserve">Чемпионата проводится на основании паспорта/документа, удостоверяющего личность. При регистрации участнику выдается бэйдж с обязательным указанием полного имени, фамилии и наименования компетенции, в которой он участвует. </w:t>
      </w:r>
    </w:p>
    <w:p w14:paraId="5B62273C" w14:textId="77777777" w:rsidR="003A1AE6" w:rsidRDefault="003A1AE6" w:rsidP="001F1BEA">
      <w:pPr>
        <w:ind w:firstLine="709"/>
        <w:jc w:val="both"/>
        <w:rPr>
          <w:sz w:val="28"/>
          <w:szCs w:val="28"/>
          <w:lang w:val="ru-RU"/>
        </w:rPr>
      </w:pPr>
      <w:r w:rsidRPr="003A1AE6">
        <w:rPr>
          <w:sz w:val="28"/>
          <w:szCs w:val="28"/>
          <w:lang w:val="ru-RU"/>
        </w:rPr>
        <w:t xml:space="preserve">Под обработкой персональных данных понимается сбор, систематизация, накопление, хранение, использование, распространение, уточнение (обновление, изменение), блокирование, уничтожение персональных данных участников </w:t>
      </w:r>
      <w:r>
        <w:rPr>
          <w:sz w:val="28"/>
          <w:szCs w:val="28"/>
          <w:lang w:val="ru-RU"/>
        </w:rPr>
        <w:t xml:space="preserve">Регионального этапа </w:t>
      </w:r>
      <w:r w:rsidRPr="003A1AE6">
        <w:rPr>
          <w:sz w:val="28"/>
          <w:szCs w:val="28"/>
          <w:lang w:val="ru-RU"/>
        </w:rPr>
        <w:t xml:space="preserve">Чемпионата в целях проведения Чемпионата. Согласие действует в течение всего срока проведения Чемпионата и пяти лет после его окончания. </w:t>
      </w:r>
    </w:p>
    <w:p w14:paraId="5F8815E4" w14:textId="77777777" w:rsidR="004653EF" w:rsidRDefault="003A1AE6" w:rsidP="001F1BEA">
      <w:pPr>
        <w:ind w:firstLine="709"/>
        <w:jc w:val="both"/>
        <w:rPr>
          <w:sz w:val="28"/>
          <w:szCs w:val="28"/>
          <w:lang w:val="ru-RU"/>
        </w:rPr>
      </w:pPr>
      <w:r w:rsidRPr="003A1AE6">
        <w:rPr>
          <w:sz w:val="28"/>
          <w:szCs w:val="28"/>
          <w:lang w:val="ru-RU"/>
        </w:rPr>
        <w:t>Все персональные данные, сообщенные конкурсантами для участия в</w:t>
      </w:r>
      <w:r>
        <w:rPr>
          <w:sz w:val="28"/>
          <w:szCs w:val="28"/>
          <w:lang w:val="ru-RU"/>
        </w:rPr>
        <w:t xml:space="preserve"> Региональном этапе</w:t>
      </w:r>
      <w:r w:rsidRPr="003A1AE6">
        <w:rPr>
          <w:sz w:val="28"/>
          <w:szCs w:val="28"/>
          <w:lang w:val="ru-RU"/>
        </w:rPr>
        <w:t xml:space="preserve"> Чемпионате, будут храниться в соответствии с условиями действующего законодательства Российской Федерации. </w:t>
      </w:r>
    </w:p>
    <w:p w14:paraId="02BCB7A7" w14:textId="77777777" w:rsidR="00451076" w:rsidRPr="004E6301" w:rsidRDefault="00451076" w:rsidP="00451076">
      <w:pPr>
        <w:ind w:firstLine="709"/>
        <w:jc w:val="both"/>
        <w:rPr>
          <w:sz w:val="28"/>
          <w:szCs w:val="28"/>
          <w:lang w:val="ru-RU"/>
        </w:rPr>
      </w:pPr>
      <w:r w:rsidRPr="004E6301">
        <w:rPr>
          <w:sz w:val="28"/>
          <w:szCs w:val="28"/>
          <w:lang w:val="ru-RU"/>
        </w:rPr>
        <w:t xml:space="preserve">Участник Регионального этапа Чемпионата вправе отозвать свое согласие на обработку персональных данных, направив Федеральному оператору соответствующее уведомление. Если отзыв согласия на обработку персональных данных делает невозможным дальнейшее участие в Чемпионате, участнику вправе отказать в предоставлении возможности участия в мероприятиях Чемпионата. </w:t>
      </w:r>
    </w:p>
    <w:p w14:paraId="1CDE43C2" w14:textId="77777777" w:rsidR="004653EF" w:rsidRDefault="004653EF" w:rsidP="0004111A">
      <w:pPr>
        <w:ind w:firstLine="426"/>
        <w:jc w:val="both"/>
        <w:rPr>
          <w:lang w:val="ru-RU"/>
        </w:rPr>
      </w:pPr>
    </w:p>
    <w:p w14:paraId="15DA24E6" w14:textId="77777777" w:rsidR="004653EF" w:rsidRPr="004653EF" w:rsidRDefault="004653EF" w:rsidP="0004111A">
      <w:pPr>
        <w:ind w:firstLine="426"/>
        <w:jc w:val="both"/>
        <w:rPr>
          <w:b/>
          <w:sz w:val="28"/>
          <w:szCs w:val="28"/>
          <w:lang w:val="ru-RU"/>
        </w:rPr>
      </w:pPr>
      <w:r w:rsidRPr="004653EF">
        <w:rPr>
          <w:b/>
          <w:sz w:val="28"/>
          <w:szCs w:val="28"/>
          <w:lang w:val="ru-RU"/>
        </w:rPr>
        <w:t xml:space="preserve">4.8. Доступ непосредственно на место проведения конкурсных соревнований (площадку по компетенции). </w:t>
      </w:r>
    </w:p>
    <w:p w14:paraId="6CC6579B" w14:textId="77777777" w:rsidR="004653EF" w:rsidRDefault="004653EF" w:rsidP="001F1BEA">
      <w:pPr>
        <w:ind w:firstLine="709"/>
        <w:jc w:val="both"/>
        <w:rPr>
          <w:sz w:val="28"/>
          <w:szCs w:val="28"/>
          <w:lang w:val="ru-RU"/>
        </w:rPr>
      </w:pPr>
      <w:r w:rsidRPr="004653EF">
        <w:rPr>
          <w:sz w:val="28"/>
          <w:szCs w:val="28"/>
          <w:lang w:val="ru-RU"/>
        </w:rPr>
        <w:t xml:space="preserve">Право доступа на конкурсную площадку по своим компетенциям имеют только лица, получившие официальную аккредитацию и указанные в протоколе регистрации экспертов и конкурсантов. </w:t>
      </w:r>
    </w:p>
    <w:p w14:paraId="101BBD2A" w14:textId="77777777" w:rsidR="004653EF" w:rsidRDefault="004653EF" w:rsidP="001F1BEA">
      <w:pPr>
        <w:ind w:firstLine="709"/>
        <w:jc w:val="both"/>
        <w:rPr>
          <w:sz w:val="28"/>
          <w:szCs w:val="28"/>
          <w:lang w:val="ru-RU"/>
        </w:rPr>
      </w:pPr>
      <w:r w:rsidRPr="004653EF">
        <w:rPr>
          <w:sz w:val="28"/>
          <w:szCs w:val="28"/>
          <w:lang w:val="ru-RU"/>
        </w:rPr>
        <w:t xml:space="preserve">Лица, получившие аккредитацию и не являющиеся конкурсантами или экспертами, имеют право доступа на площадку только по решению главного эксперта и после прохождения инструктажа по технике безопасности и охране труда. </w:t>
      </w:r>
    </w:p>
    <w:p w14:paraId="13349E72" w14:textId="77777777" w:rsidR="004653EF" w:rsidRDefault="004653EF" w:rsidP="001F1BEA">
      <w:pPr>
        <w:ind w:firstLine="709"/>
        <w:jc w:val="both"/>
        <w:rPr>
          <w:sz w:val="28"/>
          <w:szCs w:val="28"/>
          <w:lang w:val="ru-RU"/>
        </w:rPr>
      </w:pPr>
      <w:r w:rsidRPr="004653EF">
        <w:rPr>
          <w:sz w:val="28"/>
          <w:szCs w:val="28"/>
          <w:lang w:val="ru-RU"/>
        </w:rPr>
        <w:t xml:space="preserve">За предоставление доступа на место проведения </w:t>
      </w:r>
      <w:r>
        <w:rPr>
          <w:sz w:val="28"/>
          <w:szCs w:val="28"/>
          <w:lang w:val="ru-RU"/>
        </w:rPr>
        <w:t xml:space="preserve">Регионального этапа </w:t>
      </w:r>
      <w:r w:rsidRPr="004653EF">
        <w:rPr>
          <w:sz w:val="28"/>
          <w:szCs w:val="28"/>
          <w:lang w:val="ru-RU"/>
        </w:rPr>
        <w:t>Чемпионата отвечает служба аккредитации конкретного этапа Чемпионата.</w:t>
      </w:r>
    </w:p>
    <w:p w14:paraId="64AF3901" w14:textId="77777777" w:rsidR="004653EF" w:rsidRDefault="004653EF" w:rsidP="001F1BEA">
      <w:pPr>
        <w:ind w:firstLine="709"/>
        <w:jc w:val="both"/>
        <w:rPr>
          <w:sz w:val="28"/>
          <w:szCs w:val="28"/>
          <w:lang w:val="ru-RU"/>
        </w:rPr>
      </w:pPr>
      <w:r w:rsidRPr="004653EF">
        <w:rPr>
          <w:sz w:val="28"/>
          <w:szCs w:val="28"/>
          <w:lang w:val="ru-RU"/>
        </w:rPr>
        <w:t>Организаторы и лица, ответственные за осуществление контроля качества, а также инспекторы по технике безопасности имеют право доступа на конкурсные площадки в любое время.</w:t>
      </w:r>
    </w:p>
    <w:p w14:paraId="312AC10B" w14:textId="77777777" w:rsidR="004653EF" w:rsidRDefault="004653EF" w:rsidP="0004111A">
      <w:pPr>
        <w:ind w:firstLine="426"/>
        <w:jc w:val="both"/>
        <w:rPr>
          <w:sz w:val="28"/>
          <w:szCs w:val="28"/>
          <w:lang w:val="ru-RU"/>
        </w:rPr>
      </w:pPr>
    </w:p>
    <w:p w14:paraId="503C8921" w14:textId="77777777" w:rsidR="004653EF" w:rsidRPr="004653EF" w:rsidRDefault="004653EF" w:rsidP="0004111A">
      <w:pPr>
        <w:ind w:firstLine="426"/>
        <w:jc w:val="both"/>
        <w:rPr>
          <w:b/>
          <w:sz w:val="28"/>
          <w:szCs w:val="28"/>
          <w:lang w:val="ru-RU"/>
        </w:rPr>
      </w:pPr>
      <w:r w:rsidRPr="004653EF">
        <w:rPr>
          <w:b/>
          <w:sz w:val="28"/>
          <w:szCs w:val="28"/>
          <w:lang w:val="ru-RU"/>
        </w:rPr>
        <w:t xml:space="preserve">5. Аккредитованные участники. </w:t>
      </w:r>
    </w:p>
    <w:p w14:paraId="3D65916D" w14:textId="77777777" w:rsidR="004653EF" w:rsidRPr="004653EF" w:rsidRDefault="004653EF" w:rsidP="0004111A">
      <w:pPr>
        <w:ind w:firstLine="426"/>
        <w:jc w:val="both"/>
        <w:rPr>
          <w:b/>
          <w:sz w:val="28"/>
          <w:szCs w:val="28"/>
          <w:lang w:val="ru-RU"/>
        </w:rPr>
      </w:pPr>
      <w:r w:rsidRPr="004653EF">
        <w:rPr>
          <w:b/>
          <w:sz w:val="28"/>
          <w:szCs w:val="28"/>
          <w:lang w:val="ru-RU"/>
        </w:rPr>
        <w:t xml:space="preserve">5.1. Конкурсанты. </w:t>
      </w:r>
    </w:p>
    <w:p w14:paraId="7C88E5A6" w14:textId="77777777" w:rsidR="004653EF" w:rsidRPr="009667B1" w:rsidRDefault="004653EF" w:rsidP="001F1BEA">
      <w:pPr>
        <w:ind w:firstLine="709"/>
        <w:jc w:val="both"/>
        <w:rPr>
          <w:color w:val="000000" w:themeColor="text1"/>
          <w:sz w:val="28"/>
          <w:szCs w:val="28"/>
          <w:lang w:val="ru-RU"/>
        </w:rPr>
      </w:pPr>
      <w:r w:rsidRPr="009667B1">
        <w:rPr>
          <w:color w:val="000000" w:themeColor="text1"/>
          <w:sz w:val="28"/>
          <w:szCs w:val="28"/>
          <w:lang w:val="ru-RU"/>
        </w:rPr>
        <w:t>Конкурсантами являются: обучающиеся образовательных организаций в возрасте от 14 лет ‒ на момент проведения этапа Чемпионата. По решению Федерального оператора к участию могут быть приглашены представители иностранных государств (не распространяется на конкурсантов корпоративных чемпионатов и приглашенных международных участников).</w:t>
      </w:r>
    </w:p>
    <w:p w14:paraId="2ADF1674" w14:textId="77777777" w:rsidR="004653EF" w:rsidRPr="009667B1" w:rsidRDefault="004653EF" w:rsidP="001F1BEA">
      <w:pPr>
        <w:ind w:firstLine="709"/>
        <w:jc w:val="both"/>
        <w:rPr>
          <w:color w:val="000000" w:themeColor="text1"/>
          <w:sz w:val="28"/>
          <w:szCs w:val="28"/>
          <w:lang w:val="ru-RU"/>
        </w:rPr>
      </w:pPr>
      <w:r w:rsidRPr="009667B1">
        <w:rPr>
          <w:color w:val="000000" w:themeColor="text1"/>
          <w:sz w:val="28"/>
          <w:szCs w:val="28"/>
          <w:lang w:val="ru-RU"/>
        </w:rPr>
        <w:lastRenderedPageBreak/>
        <w:t xml:space="preserve">Категории Конкурсантов: </w:t>
      </w:r>
    </w:p>
    <w:p w14:paraId="4B6D3170" w14:textId="77777777" w:rsidR="004653EF" w:rsidRPr="009667B1" w:rsidRDefault="004653EF" w:rsidP="001F1BEA">
      <w:pPr>
        <w:ind w:firstLine="709"/>
        <w:jc w:val="both"/>
        <w:rPr>
          <w:color w:val="000000" w:themeColor="text1"/>
          <w:sz w:val="28"/>
          <w:szCs w:val="28"/>
          <w:lang w:val="ru-RU"/>
        </w:rPr>
      </w:pPr>
      <w:r w:rsidRPr="009667B1">
        <w:rPr>
          <w:color w:val="000000" w:themeColor="text1"/>
          <w:sz w:val="28"/>
          <w:szCs w:val="28"/>
          <w:lang w:val="ru-RU"/>
        </w:rPr>
        <w:t xml:space="preserve">Основная категория – обучающиеся образовательных организаций по программам среднего профессионального образования. </w:t>
      </w:r>
    </w:p>
    <w:p w14:paraId="370E7299" w14:textId="77777777" w:rsidR="004653EF" w:rsidRPr="009667B1" w:rsidRDefault="004653EF" w:rsidP="001F1BEA">
      <w:pPr>
        <w:ind w:firstLine="709"/>
        <w:jc w:val="both"/>
        <w:rPr>
          <w:color w:val="000000" w:themeColor="text1"/>
          <w:sz w:val="28"/>
          <w:szCs w:val="28"/>
          <w:lang w:val="ru-RU"/>
        </w:rPr>
      </w:pPr>
      <w:r w:rsidRPr="009667B1">
        <w:rPr>
          <w:color w:val="000000" w:themeColor="text1"/>
          <w:sz w:val="28"/>
          <w:szCs w:val="28"/>
          <w:lang w:val="ru-RU"/>
        </w:rPr>
        <w:t>Юниоры – обучающиеся образовательных организаций по программам общего (основного и среднего) образования и не проходящих обучение по программам среднего профессионального образования в возрасте от 14 лет.</w:t>
      </w:r>
    </w:p>
    <w:p w14:paraId="404F3A6A" w14:textId="77777777" w:rsidR="004653EF" w:rsidRDefault="004653EF" w:rsidP="001F1BEA">
      <w:pPr>
        <w:ind w:firstLine="709"/>
        <w:jc w:val="both"/>
        <w:rPr>
          <w:sz w:val="28"/>
          <w:szCs w:val="28"/>
          <w:lang w:val="ru-RU"/>
        </w:rPr>
      </w:pPr>
      <w:r w:rsidRPr="004653EF">
        <w:rPr>
          <w:sz w:val="28"/>
          <w:szCs w:val="28"/>
          <w:lang w:val="ru-RU"/>
        </w:rPr>
        <w:t xml:space="preserve">Конкурсанты на каждом из этапов Чемпионата могут использовать свои собственные личные инструменты и инвентарь, если они одобрены в качестве разрешенных для применения в рамках компетенции. Личный инструментарий и инвентарь может включать в себя только те позиции, которые не представлены на рабочем месте конкурсанта организаторами </w:t>
      </w:r>
      <w:r>
        <w:rPr>
          <w:sz w:val="28"/>
          <w:szCs w:val="28"/>
          <w:lang w:val="ru-RU"/>
        </w:rPr>
        <w:t xml:space="preserve">этапов </w:t>
      </w:r>
      <w:r w:rsidRPr="004653EF">
        <w:rPr>
          <w:sz w:val="28"/>
          <w:szCs w:val="28"/>
          <w:lang w:val="ru-RU"/>
        </w:rPr>
        <w:t xml:space="preserve">Чемпионата. </w:t>
      </w:r>
    </w:p>
    <w:p w14:paraId="3A80BE63" w14:textId="77777777" w:rsidR="004653EF" w:rsidRDefault="004653EF" w:rsidP="001F1BEA">
      <w:pPr>
        <w:ind w:firstLine="709"/>
        <w:jc w:val="both"/>
        <w:rPr>
          <w:sz w:val="28"/>
          <w:szCs w:val="28"/>
          <w:lang w:val="ru-RU"/>
        </w:rPr>
      </w:pPr>
      <w:r w:rsidRPr="004653EF">
        <w:rPr>
          <w:sz w:val="28"/>
          <w:szCs w:val="28"/>
          <w:lang w:val="ru-RU"/>
        </w:rPr>
        <w:t xml:space="preserve">Участие иностранных граждан в </w:t>
      </w:r>
      <w:r>
        <w:rPr>
          <w:sz w:val="28"/>
          <w:szCs w:val="28"/>
          <w:lang w:val="ru-RU"/>
        </w:rPr>
        <w:t>Региональном этапе Чемпионата</w:t>
      </w:r>
      <w:r w:rsidRPr="004653EF">
        <w:rPr>
          <w:sz w:val="28"/>
          <w:szCs w:val="28"/>
          <w:lang w:val="ru-RU"/>
        </w:rPr>
        <w:t xml:space="preserve"> в качестве конкурсантов в общем зачете не допускается. </w:t>
      </w:r>
    </w:p>
    <w:p w14:paraId="7814B98C" w14:textId="77777777" w:rsidR="004653EF" w:rsidRDefault="004653EF" w:rsidP="001F1BEA">
      <w:pPr>
        <w:ind w:firstLine="709"/>
        <w:jc w:val="both"/>
        <w:rPr>
          <w:sz w:val="28"/>
          <w:szCs w:val="28"/>
          <w:lang w:val="ru-RU"/>
        </w:rPr>
      </w:pPr>
      <w:r w:rsidRPr="004653EF">
        <w:rPr>
          <w:sz w:val="28"/>
          <w:szCs w:val="28"/>
          <w:lang w:val="ru-RU"/>
        </w:rPr>
        <w:t>Допускается по решению Федерального оператора проведение параллельных соревнований для конкурсантов и экспертов из иностранных государств, предусмотренных в рамках отдельного зачета на одной площадке с конкурсантами Российской Федерации.</w:t>
      </w:r>
    </w:p>
    <w:p w14:paraId="4E1F2B0A" w14:textId="77777777" w:rsidR="009667B1" w:rsidRDefault="009667B1" w:rsidP="0004111A">
      <w:pPr>
        <w:ind w:firstLine="426"/>
        <w:jc w:val="both"/>
        <w:rPr>
          <w:b/>
          <w:sz w:val="28"/>
          <w:szCs w:val="28"/>
          <w:lang w:val="ru-RU"/>
        </w:rPr>
      </w:pPr>
    </w:p>
    <w:p w14:paraId="1CC31027" w14:textId="77777777" w:rsidR="004653EF" w:rsidRPr="004653EF" w:rsidRDefault="004653EF" w:rsidP="0004111A">
      <w:pPr>
        <w:ind w:firstLine="426"/>
        <w:jc w:val="both"/>
        <w:rPr>
          <w:b/>
          <w:sz w:val="28"/>
          <w:szCs w:val="28"/>
          <w:lang w:val="ru-RU"/>
        </w:rPr>
      </w:pPr>
      <w:r w:rsidRPr="004653EF">
        <w:rPr>
          <w:b/>
          <w:sz w:val="28"/>
          <w:szCs w:val="28"/>
          <w:lang w:val="ru-RU"/>
        </w:rPr>
        <w:t xml:space="preserve">5.2. Эксперты. </w:t>
      </w:r>
    </w:p>
    <w:p w14:paraId="024F62C4" w14:textId="77777777" w:rsidR="004653EF" w:rsidRDefault="004653EF" w:rsidP="001F1BEA">
      <w:pPr>
        <w:ind w:firstLine="709"/>
        <w:jc w:val="both"/>
        <w:rPr>
          <w:sz w:val="28"/>
          <w:szCs w:val="28"/>
          <w:lang w:val="ru-RU"/>
        </w:rPr>
      </w:pPr>
      <w:r w:rsidRPr="004653EF">
        <w:rPr>
          <w:sz w:val="28"/>
          <w:szCs w:val="28"/>
          <w:lang w:val="ru-RU"/>
        </w:rPr>
        <w:t xml:space="preserve">Эксперты по каждой компетенции </w:t>
      </w:r>
      <w:r>
        <w:rPr>
          <w:sz w:val="28"/>
          <w:szCs w:val="28"/>
          <w:lang w:val="ru-RU"/>
        </w:rPr>
        <w:t xml:space="preserve">Регионального этапа </w:t>
      </w:r>
      <w:r w:rsidRPr="004653EF">
        <w:rPr>
          <w:sz w:val="28"/>
          <w:szCs w:val="28"/>
          <w:lang w:val="ru-RU"/>
        </w:rPr>
        <w:t xml:space="preserve">Чемпионата подразделяются на индустриальных экспертов и экспертов-наставников (далее ‒ эксперты). </w:t>
      </w:r>
    </w:p>
    <w:p w14:paraId="3A8CAE54" w14:textId="77777777" w:rsidR="004653EF" w:rsidRDefault="004653EF" w:rsidP="001F1BEA">
      <w:pPr>
        <w:ind w:firstLine="709"/>
        <w:jc w:val="both"/>
        <w:rPr>
          <w:sz w:val="28"/>
          <w:szCs w:val="28"/>
          <w:lang w:val="ru-RU"/>
        </w:rPr>
      </w:pPr>
      <w:r w:rsidRPr="004653EF">
        <w:rPr>
          <w:sz w:val="28"/>
          <w:szCs w:val="28"/>
          <w:lang w:val="ru-RU"/>
        </w:rPr>
        <w:t xml:space="preserve">У каждого эксперта, вне зависимости от вида, может быть определена роль: </w:t>
      </w:r>
    </w:p>
    <w:p w14:paraId="42089E0A" w14:textId="77777777" w:rsidR="004653EF" w:rsidRDefault="004653EF" w:rsidP="001F1BEA">
      <w:pPr>
        <w:ind w:firstLine="709"/>
        <w:jc w:val="both"/>
        <w:rPr>
          <w:sz w:val="28"/>
          <w:szCs w:val="28"/>
          <w:lang w:val="ru-RU"/>
        </w:rPr>
      </w:pPr>
      <w:r>
        <w:rPr>
          <w:sz w:val="28"/>
          <w:szCs w:val="28"/>
          <w:lang w:val="ru-RU"/>
        </w:rPr>
        <w:t xml:space="preserve">- </w:t>
      </w:r>
      <w:r w:rsidRPr="004653EF">
        <w:rPr>
          <w:sz w:val="28"/>
          <w:szCs w:val="28"/>
          <w:lang w:val="ru-RU"/>
        </w:rPr>
        <w:t xml:space="preserve">Главный эксперт по компетенции; </w:t>
      </w:r>
    </w:p>
    <w:p w14:paraId="5FA3C816" w14:textId="77777777" w:rsidR="004653EF" w:rsidRDefault="004653EF" w:rsidP="001F1BEA">
      <w:pPr>
        <w:ind w:firstLine="709"/>
        <w:jc w:val="both"/>
        <w:rPr>
          <w:sz w:val="28"/>
          <w:szCs w:val="28"/>
          <w:lang w:val="ru-RU"/>
        </w:rPr>
      </w:pPr>
      <w:r>
        <w:rPr>
          <w:sz w:val="28"/>
          <w:szCs w:val="28"/>
          <w:lang w:val="ru-RU"/>
        </w:rPr>
        <w:t xml:space="preserve">- </w:t>
      </w:r>
      <w:r w:rsidRPr="004653EF">
        <w:rPr>
          <w:sz w:val="28"/>
          <w:szCs w:val="28"/>
          <w:lang w:val="ru-RU"/>
        </w:rPr>
        <w:t xml:space="preserve">Эксперт-методист; </w:t>
      </w:r>
    </w:p>
    <w:p w14:paraId="293FE7C2" w14:textId="77777777" w:rsidR="004653EF" w:rsidRDefault="004653EF" w:rsidP="001F1BEA">
      <w:pPr>
        <w:ind w:firstLine="709"/>
        <w:jc w:val="both"/>
        <w:rPr>
          <w:sz w:val="28"/>
          <w:szCs w:val="28"/>
          <w:lang w:val="ru-RU"/>
        </w:rPr>
      </w:pPr>
      <w:r>
        <w:rPr>
          <w:sz w:val="28"/>
          <w:szCs w:val="28"/>
          <w:lang w:val="ru-RU"/>
        </w:rPr>
        <w:t xml:space="preserve">- </w:t>
      </w:r>
      <w:r w:rsidRPr="004653EF">
        <w:rPr>
          <w:sz w:val="28"/>
          <w:szCs w:val="28"/>
          <w:lang w:val="ru-RU"/>
        </w:rPr>
        <w:t xml:space="preserve">Международный эксперт; </w:t>
      </w:r>
    </w:p>
    <w:p w14:paraId="13AAC94F" w14:textId="77777777" w:rsidR="008E485B" w:rsidRDefault="004653EF" w:rsidP="001F1BEA">
      <w:pPr>
        <w:ind w:firstLine="709"/>
        <w:jc w:val="both"/>
        <w:rPr>
          <w:sz w:val="28"/>
          <w:szCs w:val="28"/>
          <w:lang w:val="ru-RU"/>
        </w:rPr>
      </w:pPr>
      <w:r>
        <w:rPr>
          <w:sz w:val="28"/>
          <w:szCs w:val="28"/>
          <w:lang w:val="ru-RU"/>
        </w:rPr>
        <w:t xml:space="preserve">- </w:t>
      </w:r>
      <w:r w:rsidRPr="004653EF">
        <w:rPr>
          <w:sz w:val="28"/>
          <w:szCs w:val="28"/>
          <w:lang w:val="ru-RU"/>
        </w:rPr>
        <w:t xml:space="preserve">Эксперт, ответственный за охрану труда и технику безопасности на площадке. </w:t>
      </w:r>
    </w:p>
    <w:p w14:paraId="19F98849" w14:textId="77777777" w:rsidR="004653EF" w:rsidRDefault="004653EF" w:rsidP="001F1BEA">
      <w:pPr>
        <w:ind w:firstLine="709"/>
        <w:jc w:val="both"/>
        <w:rPr>
          <w:sz w:val="28"/>
          <w:szCs w:val="28"/>
          <w:lang w:val="ru-RU"/>
        </w:rPr>
      </w:pPr>
      <w:r w:rsidRPr="004653EF">
        <w:rPr>
          <w:sz w:val="28"/>
          <w:szCs w:val="28"/>
          <w:lang w:val="ru-RU"/>
        </w:rPr>
        <w:t xml:space="preserve">Общий функционал экспертов заключается в оценке конкурсантов и их работ, контроле времени, наблюдении за конкурсной площадкой, контроль соблюдения техники безопасности и охраны труда. </w:t>
      </w:r>
    </w:p>
    <w:p w14:paraId="14EE0EEC" w14:textId="77777777" w:rsidR="004653EF" w:rsidRDefault="004653EF" w:rsidP="001F1BEA">
      <w:pPr>
        <w:ind w:firstLine="709"/>
        <w:jc w:val="both"/>
        <w:rPr>
          <w:sz w:val="28"/>
          <w:szCs w:val="28"/>
          <w:lang w:val="ru-RU"/>
        </w:rPr>
      </w:pPr>
      <w:r w:rsidRPr="004653EF">
        <w:rPr>
          <w:sz w:val="28"/>
          <w:szCs w:val="28"/>
          <w:lang w:val="ru-RU"/>
        </w:rPr>
        <w:t xml:space="preserve">Обязательными требованиями для экспертов </w:t>
      </w:r>
      <w:r>
        <w:rPr>
          <w:sz w:val="28"/>
          <w:szCs w:val="28"/>
          <w:lang w:val="ru-RU"/>
        </w:rPr>
        <w:t xml:space="preserve">Регионального этапа </w:t>
      </w:r>
      <w:r w:rsidRPr="004653EF">
        <w:rPr>
          <w:sz w:val="28"/>
          <w:szCs w:val="28"/>
          <w:lang w:val="ru-RU"/>
        </w:rPr>
        <w:t xml:space="preserve">Чемпионата являются: </w:t>
      </w:r>
    </w:p>
    <w:p w14:paraId="0BBF2245" w14:textId="77777777" w:rsidR="004653EF" w:rsidRDefault="004653EF" w:rsidP="001F1BEA">
      <w:pPr>
        <w:ind w:firstLine="709"/>
        <w:jc w:val="both"/>
        <w:rPr>
          <w:sz w:val="28"/>
          <w:szCs w:val="28"/>
          <w:lang w:val="ru-RU"/>
        </w:rPr>
      </w:pPr>
      <w:r>
        <w:rPr>
          <w:sz w:val="28"/>
          <w:szCs w:val="28"/>
          <w:lang w:val="ru-RU"/>
        </w:rPr>
        <w:t xml:space="preserve">- </w:t>
      </w:r>
      <w:r w:rsidRPr="004653EF">
        <w:rPr>
          <w:sz w:val="28"/>
          <w:szCs w:val="28"/>
          <w:lang w:val="ru-RU"/>
        </w:rPr>
        <w:t xml:space="preserve">наличие официальной и(или) признанной квалификации; </w:t>
      </w:r>
    </w:p>
    <w:p w14:paraId="3E925CD3" w14:textId="77777777" w:rsidR="004653EF" w:rsidRDefault="004653EF" w:rsidP="001F1BEA">
      <w:pPr>
        <w:ind w:firstLine="709"/>
        <w:jc w:val="both"/>
        <w:rPr>
          <w:sz w:val="28"/>
          <w:szCs w:val="28"/>
          <w:lang w:val="ru-RU"/>
        </w:rPr>
      </w:pPr>
      <w:r>
        <w:rPr>
          <w:sz w:val="28"/>
          <w:szCs w:val="28"/>
          <w:lang w:val="ru-RU"/>
        </w:rPr>
        <w:t xml:space="preserve">- </w:t>
      </w:r>
      <w:r w:rsidRPr="004653EF">
        <w:rPr>
          <w:sz w:val="28"/>
          <w:szCs w:val="28"/>
          <w:lang w:val="ru-RU"/>
        </w:rPr>
        <w:t>производственный и(или) практический опыт в пре</w:t>
      </w:r>
      <w:r>
        <w:rPr>
          <w:sz w:val="28"/>
          <w:szCs w:val="28"/>
          <w:lang w:val="ru-RU"/>
        </w:rPr>
        <w:t>дставляемой области;</w:t>
      </w:r>
    </w:p>
    <w:p w14:paraId="0FFFE77E" w14:textId="77777777" w:rsidR="004653EF" w:rsidRDefault="004653EF" w:rsidP="001F1BEA">
      <w:pPr>
        <w:ind w:firstLine="709"/>
        <w:jc w:val="both"/>
        <w:rPr>
          <w:sz w:val="28"/>
          <w:szCs w:val="28"/>
          <w:lang w:val="ru-RU"/>
        </w:rPr>
      </w:pPr>
      <w:r>
        <w:rPr>
          <w:sz w:val="28"/>
          <w:szCs w:val="28"/>
          <w:lang w:val="ru-RU"/>
        </w:rPr>
        <w:t xml:space="preserve">- </w:t>
      </w:r>
      <w:r w:rsidRPr="004653EF">
        <w:rPr>
          <w:sz w:val="28"/>
          <w:szCs w:val="28"/>
          <w:lang w:val="ru-RU"/>
        </w:rPr>
        <w:t>знание нормативных документов Чемпионата.</w:t>
      </w:r>
    </w:p>
    <w:p w14:paraId="67608245" w14:textId="77777777" w:rsidR="004653EF" w:rsidRPr="004653EF" w:rsidRDefault="004653EF" w:rsidP="009667B1">
      <w:pPr>
        <w:ind w:firstLine="709"/>
        <w:jc w:val="both"/>
        <w:rPr>
          <w:b/>
          <w:sz w:val="28"/>
          <w:szCs w:val="28"/>
          <w:lang w:val="ru-RU"/>
        </w:rPr>
      </w:pPr>
      <w:r w:rsidRPr="004653EF">
        <w:rPr>
          <w:b/>
          <w:sz w:val="28"/>
          <w:szCs w:val="28"/>
          <w:lang w:val="ru-RU"/>
        </w:rPr>
        <w:t>Главный эксперт</w:t>
      </w:r>
    </w:p>
    <w:p w14:paraId="7C72856D" w14:textId="77777777" w:rsidR="004653EF" w:rsidRDefault="004653EF" w:rsidP="001F1BEA">
      <w:pPr>
        <w:ind w:firstLine="709"/>
        <w:jc w:val="both"/>
        <w:rPr>
          <w:sz w:val="28"/>
          <w:szCs w:val="28"/>
          <w:lang w:val="ru-RU"/>
        </w:rPr>
      </w:pPr>
      <w:r w:rsidRPr="004653EF">
        <w:rPr>
          <w:sz w:val="28"/>
          <w:szCs w:val="28"/>
          <w:lang w:val="ru-RU"/>
        </w:rPr>
        <w:t>Главный эксперт организует работу экспертов, контролирует</w:t>
      </w:r>
      <w:r w:rsidRPr="004653EF">
        <w:rPr>
          <w:lang w:val="ru-RU"/>
        </w:rPr>
        <w:t xml:space="preserve"> </w:t>
      </w:r>
      <w:r w:rsidRPr="004653EF">
        <w:rPr>
          <w:sz w:val="28"/>
          <w:szCs w:val="28"/>
          <w:lang w:val="ru-RU"/>
        </w:rPr>
        <w:t xml:space="preserve">соблюдение правил и процедур как со стороны конкурсантов, так и экспертов, имеет возможность распределения особых полномочий между экспертами компетенции. Кандидатура главного эксперта может быть представлена </w:t>
      </w:r>
      <w:r w:rsidRPr="004653EF">
        <w:rPr>
          <w:sz w:val="28"/>
          <w:szCs w:val="28"/>
          <w:lang w:val="ru-RU"/>
        </w:rPr>
        <w:lastRenderedPageBreak/>
        <w:t xml:space="preserve">менеджером компетенции, выдвинута экспертами по компетенции или определена в порядке самовыдвижения кандидата. </w:t>
      </w:r>
    </w:p>
    <w:p w14:paraId="5075AA2C" w14:textId="77777777" w:rsidR="004653EF" w:rsidRDefault="004653EF" w:rsidP="001F1BEA">
      <w:pPr>
        <w:ind w:firstLine="709"/>
        <w:jc w:val="both"/>
        <w:rPr>
          <w:sz w:val="28"/>
          <w:szCs w:val="28"/>
          <w:lang w:val="ru-RU"/>
        </w:rPr>
      </w:pPr>
      <w:r w:rsidRPr="004653EF">
        <w:rPr>
          <w:sz w:val="28"/>
          <w:szCs w:val="28"/>
          <w:lang w:val="ru-RU"/>
        </w:rPr>
        <w:t>Главный эксперт выбирается в ходе закрытого голосования экспертов, участвующих в оценке конкурсантов по конкретной компетенции на определенном этапе Чемпионата (в том числе индустриальными экспертами, экспертами</w:t>
      </w:r>
      <w:r w:rsidR="001F1BEA">
        <w:rPr>
          <w:sz w:val="28"/>
          <w:szCs w:val="28"/>
          <w:lang w:val="ru-RU"/>
        </w:rPr>
        <w:t>-</w:t>
      </w:r>
      <w:r w:rsidRPr="004653EF">
        <w:rPr>
          <w:sz w:val="28"/>
          <w:szCs w:val="28"/>
          <w:lang w:val="ru-RU"/>
        </w:rPr>
        <w:t xml:space="preserve">наставниками, международными экспертами) на следующий Чемпионат данного этапа, путем подсчета голосов (простое большинство) на период проведения конкретного этапа Чемпионата и отвечает за общую организацию и проведение соревнований по компетенции на Чемпионате. </w:t>
      </w:r>
    </w:p>
    <w:p w14:paraId="4D0E3253" w14:textId="77777777" w:rsidR="004653EF" w:rsidRDefault="004653EF" w:rsidP="001F1BEA">
      <w:pPr>
        <w:ind w:firstLine="709"/>
        <w:jc w:val="both"/>
        <w:rPr>
          <w:sz w:val="28"/>
          <w:szCs w:val="28"/>
          <w:lang w:val="ru-RU"/>
        </w:rPr>
      </w:pPr>
      <w:r w:rsidRPr="004653EF">
        <w:rPr>
          <w:sz w:val="28"/>
          <w:szCs w:val="28"/>
          <w:lang w:val="ru-RU"/>
        </w:rPr>
        <w:t xml:space="preserve">В случае выборного формата определения главного эксперта решение о выборе главного эксперта оформляется протоколом экспертов компетенции и передается Федеральному или региональному оператору в зависимости от этапа. </w:t>
      </w:r>
    </w:p>
    <w:p w14:paraId="34AD79E9" w14:textId="77777777" w:rsidR="004653EF" w:rsidRDefault="004653EF" w:rsidP="001F1BEA">
      <w:pPr>
        <w:ind w:firstLine="709"/>
        <w:jc w:val="both"/>
        <w:rPr>
          <w:sz w:val="28"/>
          <w:szCs w:val="28"/>
          <w:lang w:val="ru-RU"/>
        </w:rPr>
      </w:pPr>
      <w:r w:rsidRPr="004653EF">
        <w:rPr>
          <w:sz w:val="28"/>
          <w:szCs w:val="28"/>
          <w:lang w:val="ru-RU"/>
        </w:rPr>
        <w:t xml:space="preserve">В рамках проведения </w:t>
      </w:r>
      <w:r w:rsidR="001F1BEA">
        <w:rPr>
          <w:sz w:val="28"/>
          <w:szCs w:val="28"/>
          <w:lang w:val="ru-RU"/>
        </w:rPr>
        <w:t>Р</w:t>
      </w:r>
      <w:r w:rsidRPr="004653EF">
        <w:rPr>
          <w:sz w:val="28"/>
          <w:szCs w:val="28"/>
          <w:lang w:val="ru-RU"/>
        </w:rPr>
        <w:t>егионального этапа региональный оператор вправе организовать процедуру отбора на позицию главного эксперта компе</w:t>
      </w:r>
      <w:r>
        <w:rPr>
          <w:sz w:val="28"/>
          <w:szCs w:val="28"/>
          <w:lang w:val="ru-RU"/>
        </w:rPr>
        <w:t>тенции.</w:t>
      </w:r>
    </w:p>
    <w:p w14:paraId="7E2ABEBA" w14:textId="77777777" w:rsidR="004653EF" w:rsidRDefault="004653EF" w:rsidP="001F1BEA">
      <w:pPr>
        <w:ind w:firstLine="709"/>
        <w:jc w:val="both"/>
        <w:rPr>
          <w:sz w:val="28"/>
          <w:szCs w:val="28"/>
          <w:lang w:val="ru-RU"/>
        </w:rPr>
      </w:pPr>
      <w:r w:rsidRPr="004653EF">
        <w:rPr>
          <w:sz w:val="28"/>
          <w:szCs w:val="28"/>
          <w:lang w:val="ru-RU"/>
        </w:rPr>
        <w:t xml:space="preserve">Кандидатура главного эксперта согласуется с менеджером компетенции. Главный эксперт напрямую взаимодействует с менеджером компетенции, техническим администратором площадки и представителями Дирекции </w:t>
      </w:r>
      <w:r w:rsidR="001F1BEA">
        <w:rPr>
          <w:sz w:val="28"/>
          <w:szCs w:val="28"/>
          <w:lang w:val="ru-RU"/>
        </w:rPr>
        <w:t xml:space="preserve">Регионального </w:t>
      </w:r>
      <w:r w:rsidRPr="004653EF">
        <w:rPr>
          <w:sz w:val="28"/>
          <w:szCs w:val="28"/>
          <w:lang w:val="ru-RU"/>
        </w:rPr>
        <w:t xml:space="preserve">этапа Чемпионата по вопросам подготовки и организации соревнования по компетенции. </w:t>
      </w:r>
    </w:p>
    <w:p w14:paraId="48E3D2AA" w14:textId="77777777" w:rsidR="004653EF" w:rsidRDefault="004653EF" w:rsidP="001F1BEA">
      <w:pPr>
        <w:ind w:firstLine="709"/>
        <w:jc w:val="both"/>
        <w:rPr>
          <w:sz w:val="28"/>
          <w:szCs w:val="28"/>
          <w:lang w:val="ru-RU"/>
        </w:rPr>
      </w:pPr>
      <w:r w:rsidRPr="004653EF">
        <w:rPr>
          <w:sz w:val="28"/>
          <w:szCs w:val="28"/>
          <w:lang w:val="ru-RU"/>
        </w:rPr>
        <w:t xml:space="preserve">Главный эксперт разрабатывает подробный план проведения компетенции до начала </w:t>
      </w:r>
      <w:r w:rsidR="001F1BEA">
        <w:rPr>
          <w:sz w:val="28"/>
          <w:szCs w:val="28"/>
          <w:lang w:val="ru-RU"/>
        </w:rPr>
        <w:t xml:space="preserve">Регионального </w:t>
      </w:r>
      <w:r w:rsidR="001F1BEA" w:rsidRPr="00510474">
        <w:rPr>
          <w:sz w:val="28"/>
          <w:szCs w:val="28"/>
          <w:lang w:val="ru-RU"/>
        </w:rPr>
        <w:t>этапа</w:t>
      </w:r>
      <w:r w:rsidR="001F1BEA">
        <w:rPr>
          <w:sz w:val="28"/>
          <w:szCs w:val="28"/>
          <w:lang w:val="ru-RU"/>
        </w:rPr>
        <w:t xml:space="preserve"> </w:t>
      </w:r>
      <w:r w:rsidRPr="004653EF">
        <w:rPr>
          <w:sz w:val="28"/>
          <w:szCs w:val="28"/>
          <w:lang w:val="ru-RU"/>
        </w:rPr>
        <w:t xml:space="preserve">Чемпионата. </w:t>
      </w:r>
    </w:p>
    <w:p w14:paraId="6715AF94" w14:textId="77777777" w:rsidR="004653EF" w:rsidRDefault="004653EF" w:rsidP="001F1BEA">
      <w:pPr>
        <w:ind w:firstLine="709"/>
        <w:jc w:val="both"/>
        <w:rPr>
          <w:sz w:val="28"/>
          <w:szCs w:val="28"/>
          <w:lang w:val="ru-RU"/>
        </w:rPr>
      </w:pPr>
      <w:r w:rsidRPr="004653EF">
        <w:rPr>
          <w:sz w:val="28"/>
          <w:szCs w:val="28"/>
          <w:lang w:val="ru-RU"/>
        </w:rPr>
        <w:t xml:space="preserve">Главный эксперт непосредственно отвечает за работу экспертов и конкурсантов в Цифровой платформе Чемпионата. </w:t>
      </w:r>
    </w:p>
    <w:p w14:paraId="45FDA937" w14:textId="77777777" w:rsidR="004653EF" w:rsidRDefault="004653EF" w:rsidP="001F1BEA">
      <w:pPr>
        <w:ind w:firstLine="709"/>
        <w:jc w:val="both"/>
        <w:rPr>
          <w:sz w:val="28"/>
          <w:szCs w:val="28"/>
          <w:lang w:val="ru-RU"/>
        </w:rPr>
      </w:pPr>
      <w:r w:rsidRPr="004653EF">
        <w:rPr>
          <w:sz w:val="28"/>
          <w:szCs w:val="28"/>
          <w:lang w:val="ru-RU"/>
        </w:rPr>
        <w:t xml:space="preserve">Главный эксперт компетенции должен присутствовать на площадке компетенции все время непосредственного выполнения заданий конкурсантами </w:t>
      </w:r>
      <w:r w:rsidR="001F1BEA">
        <w:rPr>
          <w:sz w:val="28"/>
          <w:szCs w:val="28"/>
          <w:lang w:val="ru-RU"/>
        </w:rPr>
        <w:t xml:space="preserve">Регионального </w:t>
      </w:r>
      <w:r w:rsidR="001F1BEA" w:rsidRPr="00510474">
        <w:rPr>
          <w:sz w:val="28"/>
          <w:szCs w:val="28"/>
          <w:lang w:val="ru-RU"/>
        </w:rPr>
        <w:t>этапа</w:t>
      </w:r>
      <w:r w:rsidR="001F1BEA">
        <w:rPr>
          <w:sz w:val="28"/>
          <w:szCs w:val="28"/>
          <w:lang w:val="ru-RU"/>
        </w:rPr>
        <w:t xml:space="preserve"> </w:t>
      </w:r>
      <w:r w:rsidRPr="004653EF">
        <w:rPr>
          <w:sz w:val="28"/>
          <w:szCs w:val="28"/>
          <w:lang w:val="ru-RU"/>
        </w:rPr>
        <w:t xml:space="preserve">Чемпионата. </w:t>
      </w:r>
    </w:p>
    <w:p w14:paraId="2F5184C3" w14:textId="77777777" w:rsidR="004653EF" w:rsidRDefault="004653EF" w:rsidP="001F1BEA">
      <w:pPr>
        <w:ind w:firstLine="709"/>
        <w:jc w:val="both"/>
        <w:rPr>
          <w:sz w:val="28"/>
          <w:szCs w:val="28"/>
          <w:lang w:val="ru-RU"/>
        </w:rPr>
      </w:pPr>
      <w:r w:rsidRPr="004653EF">
        <w:rPr>
          <w:sz w:val="28"/>
          <w:szCs w:val="28"/>
          <w:lang w:val="ru-RU"/>
        </w:rPr>
        <w:t xml:space="preserve">Соревнования по компетенции на Чемпионате без главного эксперта не проводятся. </w:t>
      </w:r>
    </w:p>
    <w:p w14:paraId="655F0840" w14:textId="77777777" w:rsidR="004653EF" w:rsidRDefault="004653EF" w:rsidP="001329A5">
      <w:pPr>
        <w:ind w:firstLine="709"/>
        <w:jc w:val="both"/>
        <w:rPr>
          <w:sz w:val="28"/>
          <w:szCs w:val="28"/>
          <w:lang w:val="ru-RU"/>
        </w:rPr>
      </w:pPr>
      <w:r w:rsidRPr="004653EF">
        <w:rPr>
          <w:b/>
          <w:sz w:val="28"/>
          <w:szCs w:val="28"/>
          <w:lang w:val="ru-RU"/>
        </w:rPr>
        <w:t>Эксперты-наставники</w:t>
      </w:r>
      <w:r w:rsidRPr="004653EF">
        <w:rPr>
          <w:sz w:val="28"/>
          <w:szCs w:val="28"/>
          <w:lang w:val="ru-RU"/>
        </w:rPr>
        <w:t xml:space="preserve"> </w:t>
      </w:r>
    </w:p>
    <w:p w14:paraId="09CC702C" w14:textId="77777777" w:rsidR="004653EF" w:rsidRDefault="004653EF" w:rsidP="001F1BEA">
      <w:pPr>
        <w:ind w:firstLine="709"/>
        <w:jc w:val="both"/>
        <w:rPr>
          <w:sz w:val="28"/>
          <w:szCs w:val="28"/>
          <w:lang w:val="ru-RU"/>
        </w:rPr>
      </w:pPr>
      <w:r w:rsidRPr="004653EF">
        <w:rPr>
          <w:sz w:val="28"/>
          <w:szCs w:val="28"/>
          <w:lang w:val="ru-RU"/>
        </w:rPr>
        <w:t xml:space="preserve">Эксперт-наставник представляет интересы конкурсанта (команды) по компетенции во время проведения </w:t>
      </w:r>
      <w:r w:rsidR="001F1BEA">
        <w:rPr>
          <w:sz w:val="28"/>
          <w:szCs w:val="28"/>
          <w:lang w:val="ru-RU"/>
        </w:rPr>
        <w:t xml:space="preserve">Регионального </w:t>
      </w:r>
      <w:r w:rsidR="001F1BEA" w:rsidRPr="00510474">
        <w:rPr>
          <w:sz w:val="28"/>
          <w:szCs w:val="28"/>
          <w:lang w:val="ru-RU"/>
        </w:rPr>
        <w:t>этапа</w:t>
      </w:r>
      <w:r w:rsidR="001F1BEA">
        <w:rPr>
          <w:sz w:val="28"/>
          <w:szCs w:val="28"/>
          <w:lang w:val="ru-RU"/>
        </w:rPr>
        <w:t xml:space="preserve"> </w:t>
      </w:r>
      <w:r w:rsidRPr="004653EF">
        <w:rPr>
          <w:sz w:val="28"/>
          <w:szCs w:val="28"/>
          <w:lang w:val="ru-RU"/>
        </w:rPr>
        <w:t xml:space="preserve">Чемпионата. </w:t>
      </w:r>
    </w:p>
    <w:p w14:paraId="02F7F133" w14:textId="77777777" w:rsidR="004653EF" w:rsidRDefault="004653EF" w:rsidP="001F1BEA">
      <w:pPr>
        <w:ind w:firstLine="709"/>
        <w:jc w:val="both"/>
        <w:rPr>
          <w:sz w:val="28"/>
          <w:szCs w:val="28"/>
          <w:lang w:val="ru-RU"/>
        </w:rPr>
      </w:pPr>
      <w:r w:rsidRPr="004653EF">
        <w:rPr>
          <w:sz w:val="28"/>
          <w:szCs w:val="28"/>
          <w:lang w:val="ru-RU"/>
        </w:rPr>
        <w:t xml:space="preserve">Эксперт-наставник может представлять только 1 (одного) конкурсанта или команду по компетенции. </w:t>
      </w:r>
    </w:p>
    <w:p w14:paraId="7CECE141" w14:textId="77777777" w:rsidR="00881750" w:rsidRDefault="004653EF" w:rsidP="007A1A3B">
      <w:pPr>
        <w:ind w:firstLine="709"/>
        <w:jc w:val="both"/>
        <w:rPr>
          <w:sz w:val="28"/>
          <w:szCs w:val="28"/>
          <w:lang w:val="ru-RU"/>
        </w:rPr>
      </w:pPr>
      <w:r w:rsidRPr="004653EF">
        <w:rPr>
          <w:sz w:val="28"/>
          <w:szCs w:val="28"/>
          <w:lang w:val="ru-RU"/>
        </w:rPr>
        <w:t xml:space="preserve">Эксперт-наставник не может принимать участие в оценке своих конкурсантов (команд), кроме случаев единогласного решения всех экспертов компетенции о допуске к оценке своих конкурсантов. </w:t>
      </w:r>
    </w:p>
    <w:p w14:paraId="268A6F81" w14:textId="77777777" w:rsidR="00881750" w:rsidRPr="00881750" w:rsidRDefault="004653EF" w:rsidP="001329A5">
      <w:pPr>
        <w:ind w:firstLine="709"/>
        <w:jc w:val="both"/>
        <w:rPr>
          <w:b/>
          <w:sz w:val="28"/>
          <w:szCs w:val="28"/>
          <w:lang w:val="ru-RU"/>
        </w:rPr>
      </w:pPr>
      <w:r w:rsidRPr="00881750">
        <w:rPr>
          <w:b/>
          <w:sz w:val="28"/>
          <w:szCs w:val="28"/>
          <w:lang w:val="ru-RU"/>
        </w:rPr>
        <w:t xml:space="preserve">Оценивающие эксперты </w:t>
      </w:r>
    </w:p>
    <w:p w14:paraId="27E48035" w14:textId="77777777" w:rsidR="004653EF" w:rsidRDefault="00881750" w:rsidP="001F1BEA">
      <w:pPr>
        <w:ind w:firstLine="709"/>
        <w:jc w:val="both"/>
        <w:rPr>
          <w:sz w:val="28"/>
          <w:szCs w:val="28"/>
          <w:lang w:val="ru-RU"/>
        </w:rPr>
      </w:pPr>
      <w:r>
        <w:rPr>
          <w:sz w:val="28"/>
          <w:szCs w:val="28"/>
          <w:lang w:val="ru-RU"/>
        </w:rPr>
        <w:t>Д</w:t>
      </w:r>
      <w:r w:rsidR="004653EF" w:rsidRPr="004653EF">
        <w:rPr>
          <w:sz w:val="28"/>
          <w:szCs w:val="28"/>
          <w:lang w:val="ru-RU"/>
        </w:rPr>
        <w:t>ля проведения оценки конкурсантов Главный эксперт формирует группу из числа экспертов-наставников и индустриальных экспертов.</w:t>
      </w:r>
    </w:p>
    <w:p w14:paraId="04172AA7" w14:textId="77777777" w:rsidR="00881750" w:rsidRPr="00881750" w:rsidRDefault="00881750" w:rsidP="0004111A">
      <w:pPr>
        <w:ind w:firstLine="426"/>
        <w:jc w:val="both"/>
        <w:rPr>
          <w:b/>
          <w:sz w:val="28"/>
          <w:szCs w:val="28"/>
          <w:lang w:val="ru-RU"/>
        </w:rPr>
      </w:pPr>
    </w:p>
    <w:p w14:paraId="07CC0164" w14:textId="77777777" w:rsidR="00881750" w:rsidRDefault="00881750" w:rsidP="0004111A">
      <w:pPr>
        <w:ind w:firstLine="426"/>
        <w:jc w:val="both"/>
        <w:rPr>
          <w:b/>
          <w:sz w:val="28"/>
          <w:szCs w:val="28"/>
          <w:lang w:val="ru-RU"/>
        </w:rPr>
      </w:pPr>
      <w:r w:rsidRPr="00881750">
        <w:rPr>
          <w:b/>
          <w:sz w:val="28"/>
          <w:szCs w:val="28"/>
          <w:lang w:val="ru-RU"/>
        </w:rPr>
        <w:t>5.3. Сопровождающие.</w:t>
      </w:r>
    </w:p>
    <w:p w14:paraId="385E2010" w14:textId="77777777" w:rsidR="00881750" w:rsidRPr="00881750" w:rsidRDefault="00881750" w:rsidP="001F1BEA">
      <w:pPr>
        <w:ind w:firstLine="709"/>
        <w:jc w:val="both"/>
        <w:rPr>
          <w:b/>
          <w:sz w:val="28"/>
          <w:szCs w:val="28"/>
          <w:lang w:val="ru-RU"/>
        </w:rPr>
      </w:pPr>
      <w:r w:rsidRPr="00881750">
        <w:rPr>
          <w:b/>
          <w:sz w:val="28"/>
          <w:szCs w:val="28"/>
          <w:lang w:val="ru-RU"/>
        </w:rPr>
        <w:t>Сопровождающий конкурсанта</w:t>
      </w:r>
      <w:r w:rsidR="001F1BEA">
        <w:rPr>
          <w:b/>
          <w:sz w:val="28"/>
          <w:szCs w:val="28"/>
          <w:lang w:val="ru-RU"/>
        </w:rPr>
        <w:t>.</w:t>
      </w:r>
      <w:r w:rsidRPr="00881750">
        <w:rPr>
          <w:b/>
          <w:sz w:val="28"/>
          <w:szCs w:val="28"/>
          <w:lang w:val="ru-RU"/>
        </w:rPr>
        <w:t xml:space="preserve"> </w:t>
      </w:r>
    </w:p>
    <w:p w14:paraId="0E00CB46" w14:textId="77777777" w:rsidR="00881750" w:rsidRDefault="00881750" w:rsidP="001F1BEA">
      <w:pPr>
        <w:ind w:firstLine="709"/>
        <w:jc w:val="both"/>
        <w:rPr>
          <w:sz w:val="28"/>
          <w:szCs w:val="28"/>
          <w:lang w:val="ru-RU"/>
        </w:rPr>
      </w:pPr>
      <w:r w:rsidRPr="00881750">
        <w:rPr>
          <w:sz w:val="28"/>
          <w:szCs w:val="28"/>
          <w:lang w:val="ru-RU"/>
        </w:rPr>
        <w:lastRenderedPageBreak/>
        <w:t>Сопровождающий конкурсанта – это лицо, ответственное за сопровождение конкретного конкурсанта (в возрасте до 18 лет) на протяжении всего времени нахождения конкурсанта на</w:t>
      </w:r>
      <w:r>
        <w:rPr>
          <w:sz w:val="28"/>
          <w:szCs w:val="28"/>
          <w:lang w:val="ru-RU"/>
        </w:rPr>
        <w:t xml:space="preserve"> Региональном этапе Чемпионата.</w:t>
      </w:r>
    </w:p>
    <w:p w14:paraId="4F82FE84" w14:textId="77777777" w:rsidR="00881750" w:rsidRDefault="00881750" w:rsidP="001F1BEA">
      <w:pPr>
        <w:ind w:firstLine="709"/>
        <w:jc w:val="both"/>
        <w:rPr>
          <w:sz w:val="28"/>
          <w:szCs w:val="28"/>
          <w:lang w:val="ru-RU"/>
        </w:rPr>
      </w:pPr>
      <w:r w:rsidRPr="00881750">
        <w:rPr>
          <w:sz w:val="28"/>
          <w:szCs w:val="28"/>
          <w:lang w:val="ru-RU"/>
        </w:rPr>
        <w:t>Лица, входящие в иные категории участников</w:t>
      </w:r>
      <w:r>
        <w:rPr>
          <w:sz w:val="28"/>
          <w:szCs w:val="28"/>
          <w:lang w:val="ru-RU"/>
        </w:rPr>
        <w:t xml:space="preserve"> этапа</w:t>
      </w:r>
      <w:r w:rsidRPr="00881750">
        <w:rPr>
          <w:sz w:val="28"/>
          <w:szCs w:val="28"/>
          <w:lang w:val="ru-RU"/>
        </w:rPr>
        <w:t xml:space="preserve"> Чемпионата, не могут быть сопровождающими конкурсантов</w:t>
      </w:r>
      <w:r>
        <w:rPr>
          <w:sz w:val="28"/>
          <w:szCs w:val="28"/>
          <w:lang w:val="ru-RU"/>
        </w:rPr>
        <w:t xml:space="preserve"> этапа</w:t>
      </w:r>
      <w:r w:rsidRPr="00881750">
        <w:rPr>
          <w:sz w:val="28"/>
          <w:szCs w:val="28"/>
          <w:lang w:val="ru-RU"/>
        </w:rPr>
        <w:t xml:space="preserve"> Чемпионата. </w:t>
      </w:r>
    </w:p>
    <w:p w14:paraId="6F6AEFBB" w14:textId="77777777" w:rsidR="00881750" w:rsidRDefault="00881750" w:rsidP="001F1BEA">
      <w:pPr>
        <w:ind w:firstLine="709"/>
        <w:jc w:val="both"/>
        <w:rPr>
          <w:sz w:val="28"/>
          <w:szCs w:val="28"/>
          <w:lang w:val="ru-RU"/>
        </w:rPr>
      </w:pPr>
      <w:r w:rsidRPr="00881750">
        <w:rPr>
          <w:sz w:val="28"/>
          <w:szCs w:val="28"/>
          <w:lang w:val="ru-RU"/>
        </w:rPr>
        <w:t xml:space="preserve">Сопровождающий конкурсанта является таковым на основании доверенности от законных представителей конкурсанта </w:t>
      </w:r>
      <w:r>
        <w:rPr>
          <w:sz w:val="28"/>
          <w:szCs w:val="28"/>
          <w:lang w:val="ru-RU"/>
        </w:rPr>
        <w:t xml:space="preserve">этапа </w:t>
      </w:r>
      <w:r w:rsidRPr="00881750">
        <w:rPr>
          <w:sz w:val="28"/>
          <w:szCs w:val="28"/>
          <w:lang w:val="ru-RU"/>
        </w:rPr>
        <w:t xml:space="preserve">Чемпионата (в возрасте до 18 лет). </w:t>
      </w:r>
    </w:p>
    <w:p w14:paraId="747BDAB5" w14:textId="77777777" w:rsidR="00881750" w:rsidRDefault="00881750" w:rsidP="001F1BEA">
      <w:pPr>
        <w:ind w:firstLine="709"/>
        <w:jc w:val="both"/>
        <w:rPr>
          <w:sz w:val="28"/>
          <w:szCs w:val="28"/>
          <w:lang w:val="ru-RU"/>
        </w:rPr>
      </w:pPr>
      <w:r w:rsidRPr="00881750">
        <w:rPr>
          <w:sz w:val="28"/>
          <w:szCs w:val="28"/>
          <w:lang w:val="ru-RU"/>
        </w:rPr>
        <w:t>Конкурсанты, достигшие возраста 18 лет, вправе также воспользоваться помощью сопровождающего по состоянию</w:t>
      </w:r>
      <w:r>
        <w:rPr>
          <w:sz w:val="28"/>
          <w:szCs w:val="28"/>
          <w:lang w:val="ru-RU"/>
        </w:rPr>
        <w:t xml:space="preserve"> здоровья или по иным причинам.</w:t>
      </w:r>
    </w:p>
    <w:p w14:paraId="4E8242AC" w14:textId="77777777" w:rsidR="00881750" w:rsidRDefault="00881750" w:rsidP="001F1BEA">
      <w:pPr>
        <w:ind w:firstLine="709"/>
        <w:jc w:val="both"/>
        <w:rPr>
          <w:sz w:val="28"/>
          <w:szCs w:val="28"/>
          <w:lang w:val="ru-RU"/>
        </w:rPr>
      </w:pPr>
      <w:r w:rsidRPr="00881750">
        <w:rPr>
          <w:sz w:val="28"/>
          <w:szCs w:val="28"/>
          <w:lang w:val="ru-RU"/>
        </w:rPr>
        <w:t xml:space="preserve">Каждый сопровождающий должен быть зарегистрирован на Цифровой платформе Чемпионата. </w:t>
      </w:r>
    </w:p>
    <w:p w14:paraId="76449021" w14:textId="77777777" w:rsidR="00881750" w:rsidRDefault="00881750" w:rsidP="001F1BEA">
      <w:pPr>
        <w:ind w:firstLine="709"/>
        <w:jc w:val="both"/>
        <w:rPr>
          <w:sz w:val="28"/>
          <w:szCs w:val="28"/>
          <w:lang w:val="ru-RU"/>
        </w:rPr>
      </w:pPr>
      <w:r w:rsidRPr="00881750">
        <w:rPr>
          <w:sz w:val="28"/>
          <w:szCs w:val="28"/>
          <w:lang w:val="ru-RU"/>
        </w:rPr>
        <w:t xml:space="preserve">Сопровождающий должен проконтролировать наличие у конкурсанта </w:t>
      </w:r>
      <w:r>
        <w:rPr>
          <w:sz w:val="28"/>
          <w:szCs w:val="28"/>
          <w:lang w:val="ru-RU"/>
        </w:rPr>
        <w:t xml:space="preserve">этапа </w:t>
      </w:r>
      <w:r w:rsidRPr="00881750">
        <w:rPr>
          <w:sz w:val="28"/>
          <w:szCs w:val="28"/>
          <w:lang w:val="ru-RU"/>
        </w:rPr>
        <w:t>Чемпионата всех необходимых документов для участия в этапах Чемпионата.</w:t>
      </w:r>
    </w:p>
    <w:p w14:paraId="3F5A456A" w14:textId="77777777" w:rsidR="00881750" w:rsidRDefault="00881750" w:rsidP="0004111A">
      <w:pPr>
        <w:ind w:firstLine="426"/>
        <w:jc w:val="both"/>
        <w:rPr>
          <w:sz w:val="28"/>
          <w:szCs w:val="28"/>
          <w:lang w:val="ru-RU"/>
        </w:rPr>
      </w:pPr>
    </w:p>
    <w:p w14:paraId="0525BE11" w14:textId="77777777" w:rsidR="004E6301" w:rsidRDefault="00881750" w:rsidP="004E6301">
      <w:pPr>
        <w:ind w:firstLine="426"/>
        <w:jc w:val="both"/>
        <w:rPr>
          <w:sz w:val="28"/>
          <w:szCs w:val="28"/>
          <w:lang w:val="ru-RU"/>
        </w:rPr>
      </w:pPr>
      <w:r w:rsidRPr="00881750">
        <w:rPr>
          <w:b/>
          <w:sz w:val="28"/>
          <w:szCs w:val="28"/>
          <w:lang w:val="ru-RU"/>
        </w:rPr>
        <w:t>5.4. Технический администратор площадки.</w:t>
      </w:r>
      <w:r w:rsidRPr="00881750">
        <w:rPr>
          <w:sz w:val="28"/>
          <w:szCs w:val="28"/>
          <w:lang w:val="ru-RU"/>
        </w:rPr>
        <w:t xml:space="preserve"> </w:t>
      </w:r>
    </w:p>
    <w:p w14:paraId="13F93B64" w14:textId="77777777" w:rsidR="009B7B83" w:rsidRPr="0049222E" w:rsidRDefault="009B7B83" w:rsidP="001329A5">
      <w:pPr>
        <w:ind w:firstLine="709"/>
        <w:jc w:val="both"/>
        <w:rPr>
          <w:sz w:val="28"/>
          <w:szCs w:val="28"/>
          <w:lang w:val="ru-RU"/>
        </w:rPr>
      </w:pPr>
      <w:r w:rsidRPr="0049222E">
        <w:rPr>
          <w:sz w:val="28"/>
          <w:szCs w:val="28"/>
          <w:lang w:val="ru-RU"/>
        </w:rPr>
        <w:t xml:space="preserve">Кандидатура на должность технического администратора площадки (далее – ТАП) Регионального этапа Чемпионата утверждается региональным оператором. </w:t>
      </w:r>
    </w:p>
    <w:p w14:paraId="5B681B0E" w14:textId="77777777" w:rsidR="009B7B83" w:rsidRPr="0049222E" w:rsidRDefault="009B7B83" w:rsidP="009B7B83">
      <w:pPr>
        <w:ind w:firstLine="709"/>
        <w:jc w:val="both"/>
        <w:rPr>
          <w:sz w:val="28"/>
          <w:szCs w:val="28"/>
          <w:lang w:val="ru-RU"/>
        </w:rPr>
      </w:pPr>
      <w:r w:rsidRPr="0049222E">
        <w:rPr>
          <w:sz w:val="28"/>
          <w:szCs w:val="28"/>
          <w:lang w:val="ru-RU"/>
        </w:rPr>
        <w:t xml:space="preserve">ТАП начинает свою работу с момента подготовки к Чемпионату, взаимодействует с региональным оператором и образовательной организацией, присутствует на конкурсной площадке с момента ее застройки, во время самого Чемпионата и до сдачи площадки представителям региональным оператором по завершению Чемпионата. </w:t>
      </w:r>
    </w:p>
    <w:p w14:paraId="43E2DCF9" w14:textId="77777777" w:rsidR="009B7B83" w:rsidRPr="0049222E" w:rsidRDefault="009B7B83" w:rsidP="009B7B83">
      <w:pPr>
        <w:ind w:firstLine="709"/>
        <w:jc w:val="both"/>
        <w:rPr>
          <w:sz w:val="28"/>
          <w:szCs w:val="28"/>
          <w:lang w:val="ru-RU"/>
        </w:rPr>
      </w:pPr>
      <w:r w:rsidRPr="0049222E">
        <w:rPr>
          <w:sz w:val="28"/>
          <w:szCs w:val="28"/>
          <w:lang w:val="ru-RU"/>
        </w:rPr>
        <w:t xml:space="preserve">В обязанности ТАП входит: </w:t>
      </w:r>
    </w:p>
    <w:p w14:paraId="71442415" w14:textId="77777777" w:rsidR="009B7B83" w:rsidRPr="0049222E" w:rsidRDefault="009B7B83" w:rsidP="009B7B83">
      <w:pPr>
        <w:ind w:firstLine="709"/>
        <w:jc w:val="both"/>
        <w:rPr>
          <w:sz w:val="28"/>
          <w:szCs w:val="28"/>
          <w:lang w:val="ru-RU"/>
        </w:rPr>
      </w:pPr>
      <w:r w:rsidRPr="0049222E">
        <w:rPr>
          <w:sz w:val="28"/>
          <w:szCs w:val="28"/>
          <w:lang w:val="ru-RU"/>
        </w:rPr>
        <w:t xml:space="preserve">- застройка рабочей площадки и организация работы площадки по компетенции в соответствии с инфраструктурным листом, включая застройку, поставку, наладку оборудования и обеспечение расходными материалами, обеспечение безопасности рабочей площадки, соблюдение техники безопасности и норм защиты здоровья и окружающей среды, а также за поддержание общей чистоты и опрятности рабочей площадки; </w:t>
      </w:r>
    </w:p>
    <w:p w14:paraId="5E291B7C" w14:textId="77777777" w:rsidR="009B7B83" w:rsidRPr="0049222E" w:rsidRDefault="009B7B83" w:rsidP="009B7B83">
      <w:pPr>
        <w:ind w:firstLine="709"/>
        <w:jc w:val="both"/>
        <w:rPr>
          <w:sz w:val="28"/>
          <w:szCs w:val="28"/>
          <w:lang w:val="ru-RU"/>
        </w:rPr>
      </w:pPr>
      <w:r w:rsidRPr="0049222E">
        <w:rPr>
          <w:sz w:val="28"/>
          <w:szCs w:val="28"/>
          <w:lang w:val="ru-RU"/>
        </w:rPr>
        <w:t xml:space="preserve">- взаимодействует с главным экспертом и Дирекцией чемпионата, в случае необходимости внесения существенных изменений в план застройки или существенной замены оборудования; </w:t>
      </w:r>
    </w:p>
    <w:p w14:paraId="6A104693" w14:textId="77777777" w:rsidR="009B7B83" w:rsidRPr="0049222E" w:rsidRDefault="009B7B83" w:rsidP="009B7B83">
      <w:pPr>
        <w:ind w:firstLine="709"/>
        <w:jc w:val="both"/>
        <w:rPr>
          <w:sz w:val="28"/>
          <w:szCs w:val="28"/>
          <w:lang w:val="ru-RU"/>
        </w:rPr>
      </w:pPr>
      <w:r w:rsidRPr="0049222E">
        <w:rPr>
          <w:sz w:val="28"/>
          <w:szCs w:val="28"/>
          <w:lang w:val="ru-RU"/>
        </w:rPr>
        <w:t xml:space="preserve">- принимает поставляемые расходные материалы, оборудование и инструменты на площадке; </w:t>
      </w:r>
    </w:p>
    <w:p w14:paraId="0D707023" w14:textId="77777777" w:rsidR="009B7B83" w:rsidRPr="0049222E" w:rsidRDefault="009B7B83" w:rsidP="009B7B83">
      <w:pPr>
        <w:ind w:firstLine="709"/>
        <w:jc w:val="both"/>
        <w:rPr>
          <w:sz w:val="28"/>
          <w:szCs w:val="28"/>
          <w:lang w:val="ru-RU"/>
        </w:rPr>
      </w:pPr>
      <w:r w:rsidRPr="0049222E">
        <w:rPr>
          <w:sz w:val="28"/>
          <w:szCs w:val="28"/>
          <w:lang w:val="ru-RU"/>
        </w:rPr>
        <w:t xml:space="preserve">- несет ответственность за работоспособность оборудования и инструментов на площадке; </w:t>
      </w:r>
    </w:p>
    <w:p w14:paraId="2D8AB66C" w14:textId="77777777" w:rsidR="009B7B83" w:rsidRPr="0049222E" w:rsidRDefault="009B7B83" w:rsidP="009B7B83">
      <w:pPr>
        <w:ind w:firstLine="709"/>
        <w:jc w:val="both"/>
        <w:rPr>
          <w:sz w:val="28"/>
          <w:szCs w:val="28"/>
          <w:lang w:val="ru-RU"/>
        </w:rPr>
      </w:pPr>
      <w:r w:rsidRPr="0049222E">
        <w:rPr>
          <w:sz w:val="28"/>
          <w:szCs w:val="28"/>
          <w:lang w:val="ru-RU"/>
        </w:rPr>
        <w:t>- своевременно информирует главного эксперта о возникающих проблемах.</w:t>
      </w:r>
    </w:p>
    <w:p w14:paraId="3D85208E" w14:textId="77777777" w:rsidR="009A0BCC" w:rsidRDefault="009A0BCC" w:rsidP="009A0BCC">
      <w:pPr>
        <w:ind w:firstLine="709"/>
        <w:jc w:val="both"/>
        <w:rPr>
          <w:sz w:val="28"/>
          <w:szCs w:val="28"/>
          <w:lang w:val="ru-RU"/>
        </w:rPr>
      </w:pPr>
      <w:r w:rsidRPr="00881750">
        <w:rPr>
          <w:sz w:val="28"/>
          <w:szCs w:val="28"/>
          <w:lang w:val="ru-RU"/>
        </w:rPr>
        <w:t xml:space="preserve">Эксперты могут консультироваться с техническими администраторами площадки при необходимости. </w:t>
      </w:r>
    </w:p>
    <w:p w14:paraId="373EC0D4" w14:textId="77777777" w:rsidR="009A0BCC" w:rsidRDefault="007A1A3B" w:rsidP="009A0BCC">
      <w:pPr>
        <w:ind w:firstLine="709"/>
        <w:jc w:val="both"/>
        <w:rPr>
          <w:sz w:val="28"/>
          <w:szCs w:val="28"/>
          <w:lang w:val="ru-RU"/>
        </w:rPr>
      </w:pPr>
      <w:r>
        <w:rPr>
          <w:sz w:val="28"/>
          <w:szCs w:val="28"/>
          <w:lang w:val="ru-RU"/>
        </w:rPr>
        <w:lastRenderedPageBreak/>
        <w:t>ТАП</w:t>
      </w:r>
      <w:r w:rsidR="009A0BCC" w:rsidRPr="00881750">
        <w:rPr>
          <w:sz w:val="28"/>
          <w:szCs w:val="28"/>
          <w:lang w:val="ru-RU"/>
        </w:rPr>
        <w:t xml:space="preserve"> не имеет права участвовать в оценке конкурсантов. </w:t>
      </w:r>
      <w:r>
        <w:rPr>
          <w:sz w:val="28"/>
          <w:szCs w:val="28"/>
          <w:lang w:val="ru-RU"/>
        </w:rPr>
        <w:t>ТАП</w:t>
      </w:r>
      <w:r w:rsidR="009A0BCC" w:rsidRPr="00881750">
        <w:rPr>
          <w:sz w:val="28"/>
          <w:szCs w:val="28"/>
          <w:lang w:val="ru-RU"/>
        </w:rPr>
        <w:t xml:space="preserve"> должен быть беспристрастен ко всем конкурсантам.</w:t>
      </w:r>
    </w:p>
    <w:p w14:paraId="7D78454D" w14:textId="77777777" w:rsidR="00881750" w:rsidRDefault="00881750" w:rsidP="0004111A">
      <w:pPr>
        <w:ind w:firstLine="426"/>
        <w:jc w:val="both"/>
        <w:rPr>
          <w:sz w:val="28"/>
          <w:szCs w:val="28"/>
          <w:lang w:val="ru-RU"/>
        </w:rPr>
      </w:pPr>
    </w:p>
    <w:p w14:paraId="0A079556" w14:textId="77777777" w:rsidR="00881750" w:rsidRPr="00CD65EE" w:rsidRDefault="00881750" w:rsidP="0004111A">
      <w:pPr>
        <w:ind w:firstLine="426"/>
        <w:jc w:val="both"/>
        <w:rPr>
          <w:b/>
          <w:sz w:val="28"/>
          <w:szCs w:val="28"/>
          <w:lang w:val="ru-RU"/>
        </w:rPr>
      </w:pPr>
      <w:r w:rsidRPr="00CD65EE">
        <w:rPr>
          <w:b/>
          <w:sz w:val="28"/>
          <w:szCs w:val="28"/>
          <w:lang w:val="ru-RU"/>
        </w:rPr>
        <w:t xml:space="preserve">5.5. Волонтеры (добровольцы) Регионального этапа Чемпионата. </w:t>
      </w:r>
    </w:p>
    <w:p w14:paraId="5FF8A92E" w14:textId="77777777" w:rsidR="00881750" w:rsidRDefault="00881750" w:rsidP="00835F16">
      <w:pPr>
        <w:ind w:firstLine="709"/>
        <w:jc w:val="both"/>
        <w:rPr>
          <w:sz w:val="28"/>
          <w:szCs w:val="28"/>
          <w:lang w:val="ru-RU"/>
        </w:rPr>
      </w:pPr>
      <w:r w:rsidRPr="00881750">
        <w:rPr>
          <w:sz w:val="28"/>
          <w:szCs w:val="28"/>
          <w:lang w:val="ru-RU"/>
        </w:rPr>
        <w:t xml:space="preserve">В рамках проведения </w:t>
      </w:r>
      <w:r>
        <w:rPr>
          <w:sz w:val="28"/>
          <w:szCs w:val="28"/>
          <w:lang w:val="ru-RU"/>
        </w:rPr>
        <w:t xml:space="preserve">Регионального этапа </w:t>
      </w:r>
      <w:r w:rsidRPr="00881750">
        <w:rPr>
          <w:sz w:val="28"/>
          <w:szCs w:val="28"/>
          <w:lang w:val="ru-RU"/>
        </w:rPr>
        <w:t>Чемпионата функционирует волонтерская программа.</w:t>
      </w:r>
    </w:p>
    <w:p w14:paraId="617F389A" w14:textId="77777777" w:rsidR="00DE31B1" w:rsidRDefault="00DE31B1" w:rsidP="00451076">
      <w:pPr>
        <w:jc w:val="both"/>
        <w:rPr>
          <w:b/>
          <w:sz w:val="28"/>
          <w:szCs w:val="28"/>
          <w:lang w:val="ru-RU"/>
        </w:rPr>
      </w:pPr>
    </w:p>
    <w:p w14:paraId="68AB658D" w14:textId="77777777" w:rsidR="00CD65EE" w:rsidRPr="00CD65EE" w:rsidRDefault="00CD65EE" w:rsidP="0004111A">
      <w:pPr>
        <w:ind w:firstLine="426"/>
        <w:jc w:val="both"/>
        <w:rPr>
          <w:b/>
          <w:sz w:val="28"/>
          <w:szCs w:val="28"/>
          <w:lang w:val="ru-RU"/>
        </w:rPr>
      </w:pPr>
      <w:r w:rsidRPr="00CD65EE">
        <w:rPr>
          <w:b/>
          <w:sz w:val="28"/>
          <w:szCs w:val="28"/>
          <w:lang w:val="ru-RU"/>
        </w:rPr>
        <w:t xml:space="preserve">6. Управление компетенцией. </w:t>
      </w:r>
    </w:p>
    <w:p w14:paraId="1263CADC" w14:textId="77777777" w:rsidR="00CD65EE" w:rsidRDefault="00CD65EE" w:rsidP="0004111A">
      <w:pPr>
        <w:ind w:firstLine="426"/>
        <w:jc w:val="both"/>
        <w:rPr>
          <w:sz w:val="28"/>
          <w:szCs w:val="28"/>
          <w:lang w:val="ru-RU"/>
        </w:rPr>
      </w:pPr>
      <w:r w:rsidRPr="00CD65EE">
        <w:rPr>
          <w:b/>
          <w:sz w:val="28"/>
          <w:szCs w:val="28"/>
          <w:lang w:val="ru-RU"/>
        </w:rPr>
        <w:t>6.1. Менеджер по компетенции.</w:t>
      </w:r>
      <w:r w:rsidRPr="00CD65EE">
        <w:rPr>
          <w:sz w:val="28"/>
          <w:szCs w:val="28"/>
          <w:lang w:val="ru-RU"/>
        </w:rPr>
        <w:t xml:space="preserve"> </w:t>
      </w:r>
    </w:p>
    <w:p w14:paraId="196A1E56" w14:textId="77777777" w:rsidR="00CD65EE" w:rsidRDefault="00CD65EE" w:rsidP="00835F16">
      <w:pPr>
        <w:ind w:firstLine="709"/>
        <w:jc w:val="both"/>
        <w:rPr>
          <w:sz w:val="28"/>
          <w:szCs w:val="28"/>
          <w:lang w:val="ru-RU"/>
        </w:rPr>
      </w:pPr>
      <w:r w:rsidRPr="00CD65EE">
        <w:rPr>
          <w:sz w:val="28"/>
          <w:szCs w:val="28"/>
          <w:lang w:val="ru-RU"/>
        </w:rPr>
        <w:t xml:space="preserve">В обязанности менеджера компетенции входит организация и координация разработки комплекта типовой конкурсной документации Чемпионата и ее согласование, наставничество и координация проведения этапов Чемпионата по компетенции, взаимодействие с Федеральным и региональным оператором, партнерами и другими заинтересованными в организации и проведении компетенции лицами. </w:t>
      </w:r>
    </w:p>
    <w:p w14:paraId="171A7680" w14:textId="77777777" w:rsidR="00835F16" w:rsidRDefault="00835F16" w:rsidP="0004111A">
      <w:pPr>
        <w:ind w:firstLine="426"/>
        <w:jc w:val="both"/>
        <w:rPr>
          <w:b/>
          <w:sz w:val="28"/>
          <w:szCs w:val="28"/>
          <w:lang w:val="ru-RU"/>
        </w:rPr>
      </w:pPr>
    </w:p>
    <w:p w14:paraId="6D40DB3F" w14:textId="77777777" w:rsidR="00CD65EE" w:rsidRPr="00CD65EE" w:rsidRDefault="00CD65EE" w:rsidP="0004111A">
      <w:pPr>
        <w:ind w:firstLine="426"/>
        <w:jc w:val="both"/>
        <w:rPr>
          <w:b/>
          <w:sz w:val="28"/>
          <w:szCs w:val="28"/>
          <w:lang w:val="ru-RU"/>
        </w:rPr>
      </w:pPr>
      <w:r w:rsidRPr="00CD65EE">
        <w:rPr>
          <w:b/>
          <w:sz w:val="28"/>
          <w:szCs w:val="28"/>
          <w:lang w:val="ru-RU"/>
        </w:rPr>
        <w:t xml:space="preserve">6.2. Комплект конкурсной документации. </w:t>
      </w:r>
    </w:p>
    <w:p w14:paraId="6C27FC6A" w14:textId="77777777" w:rsidR="00CD65EE" w:rsidRDefault="00CD65EE" w:rsidP="00835F16">
      <w:pPr>
        <w:ind w:firstLine="709"/>
        <w:jc w:val="both"/>
        <w:rPr>
          <w:sz w:val="28"/>
          <w:szCs w:val="28"/>
          <w:lang w:val="ru-RU"/>
        </w:rPr>
      </w:pPr>
      <w:r w:rsidRPr="00CD65EE">
        <w:rPr>
          <w:sz w:val="28"/>
          <w:szCs w:val="28"/>
          <w:lang w:val="ru-RU"/>
        </w:rPr>
        <w:t xml:space="preserve">Состав комплекта конкурсной документации: </w:t>
      </w:r>
    </w:p>
    <w:p w14:paraId="550B6A83" w14:textId="77777777" w:rsidR="00CD65EE" w:rsidRDefault="00CD65EE" w:rsidP="00835F16">
      <w:pPr>
        <w:ind w:firstLine="709"/>
        <w:jc w:val="both"/>
        <w:rPr>
          <w:sz w:val="28"/>
          <w:szCs w:val="28"/>
          <w:lang w:val="ru-RU"/>
        </w:rPr>
      </w:pPr>
      <w:r>
        <w:rPr>
          <w:sz w:val="28"/>
          <w:szCs w:val="28"/>
          <w:lang w:val="ru-RU"/>
        </w:rPr>
        <w:t xml:space="preserve">- </w:t>
      </w:r>
      <w:r w:rsidRPr="00CD65EE">
        <w:rPr>
          <w:sz w:val="28"/>
          <w:szCs w:val="28"/>
          <w:lang w:val="ru-RU"/>
        </w:rPr>
        <w:t xml:space="preserve">описание компетенции; </w:t>
      </w:r>
    </w:p>
    <w:p w14:paraId="3202151B" w14:textId="77777777" w:rsidR="00CD65EE" w:rsidRDefault="00CD65EE" w:rsidP="00835F16">
      <w:pPr>
        <w:ind w:firstLine="709"/>
        <w:jc w:val="both"/>
        <w:rPr>
          <w:sz w:val="28"/>
          <w:szCs w:val="28"/>
          <w:lang w:val="ru-RU"/>
        </w:rPr>
      </w:pPr>
      <w:r>
        <w:rPr>
          <w:sz w:val="28"/>
          <w:szCs w:val="28"/>
          <w:lang w:val="ru-RU"/>
        </w:rPr>
        <w:t xml:space="preserve">- </w:t>
      </w:r>
      <w:r w:rsidRPr="00CD65EE">
        <w:rPr>
          <w:sz w:val="28"/>
          <w:szCs w:val="28"/>
          <w:lang w:val="ru-RU"/>
        </w:rPr>
        <w:t xml:space="preserve">конкурсное задание, включая схему оценки; </w:t>
      </w:r>
    </w:p>
    <w:p w14:paraId="14F08DC5" w14:textId="77777777" w:rsidR="00CD65EE" w:rsidRDefault="00CD65EE" w:rsidP="00835F16">
      <w:pPr>
        <w:ind w:firstLine="709"/>
        <w:jc w:val="both"/>
        <w:rPr>
          <w:sz w:val="28"/>
          <w:szCs w:val="28"/>
          <w:lang w:val="ru-RU"/>
        </w:rPr>
      </w:pPr>
      <w:r>
        <w:rPr>
          <w:sz w:val="28"/>
          <w:szCs w:val="28"/>
          <w:lang w:val="ru-RU"/>
        </w:rPr>
        <w:t xml:space="preserve">- </w:t>
      </w:r>
      <w:r w:rsidRPr="00CD65EE">
        <w:rPr>
          <w:sz w:val="28"/>
          <w:szCs w:val="28"/>
          <w:lang w:val="ru-RU"/>
        </w:rPr>
        <w:t xml:space="preserve">инфраструктурный лист; </w:t>
      </w:r>
    </w:p>
    <w:p w14:paraId="6B7B73B0" w14:textId="77777777" w:rsidR="00CD65EE" w:rsidRDefault="00CD65EE" w:rsidP="00835F16">
      <w:pPr>
        <w:ind w:firstLine="709"/>
        <w:jc w:val="both"/>
        <w:rPr>
          <w:sz w:val="28"/>
          <w:szCs w:val="28"/>
          <w:lang w:val="ru-RU"/>
        </w:rPr>
      </w:pPr>
      <w:r>
        <w:rPr>
          <w:sz w:val="28"/>
          <w:szCs w:val="28"/>
          <w:lang w:val="ru-RU"/>
        </w:rPr>
        <w:t xml:space="preserve">- </w:t>
      </w:r>
      <w:r w:rsidRPr="00CD65EE">
        <w:rPr>
          <w:sz w:val="28"/>
          <w:szCs w:val="28"/>
          <w:lang w:val="ru-RU"/>
        </w:rPr>
        <w:t xml:space="preserve">план застройки. </w:t>
      </w:r>
    </w:p>
    <w:p w14:paraId="7A121ED2" w14:textId="77777777" w:rsidR="00CD65EE" w:rsidRDefault="00CD65EE" w:rsidP="00835F16">
      <w:pPr>
        <w:ind w:firstLine="709"/>
        <w:jc w:val="both"/>
        <w:rPr>
          <w:sz w:val="28"/>
          <w:szCs w:val="28"/>
          <w:lang w:val="ru-RU"/>
        </w:rPr>
      </w:pPr>
      <w:r w:rsidRPr="00CD65EE">
        <w:rPr>
          <w:b/>
          <w:sz w:val="28"/>
          <w:szCs w:val="28"/>
          <w:lang w:val="ru-RU"/>
        </w:rPr>
        <w:t>Описание компетенции</w:t>
      </w:r>
      <w:r w:rsidRPr="00CD65EE">
        <w:rPr>
          <w:sz w:val="28"/>
          <w:szCs w:val="28"/>
          <w:lang w:val="ru-RU"/>
        </w:rPr>
        <w:t xml:space="preserve"> – определяет наименование компетенции, принципы и формат участия в соревновании.</w:t>
      </w:r>
    </w:p>
    <w:p w14:paraId="2435501B" w14:textId="77777777" w:rsidR="00CD65EE" w:rsidRDefault="00CD65EE" w:rsidP="00835F16">
      <w:pPr>
        <w:ind w:firstLine="709"/>
        <w:jc w:val="both"/>
        <w:rPr>
          <w:sz w:val="28"/>
          <w:szCs w:val="28"/>
          <w:lang w:val="ru-RU"/>
        </w:rPr>
      </w:pPr>
      <w:r w:rsidRPr="00CD65EE">
        <w:rPr>
          <w:b/>
          <w:sz w:val="28"/>
          <w:szCs w:val="28"/>
          <w:lang w:val="ru-RU"/>
        </w:rPr>
        <w:t>Конкурсное задание</w:t>
      </w:r>
      <w:r w:rsidRPr="00CD65EE">
        <w:rPr>
          <w:sz w:val="28"/>
          <w:szCs w:val="28"/>
          <w:lang w:val="ru-RU"/>
        </w:rPr>
        <w:t xml:space="preserve"> ‒ это документ, описывающий набор практических задач и необходимых навыков (трудовых функций, видов деятельности), которые необходимо выполнить конкурсанту в рамках </w:t>
      </w:r>
      <w:r>
        <w:rPr>
          <w:sz w:val="28"/>
          <w:szCs w:val="28"/>
          <w:lang w:val="ru-RU"/>
        </w:rPr>
        <w:t xml:space="preserve">Регионального этапа </w:t>
      </w:r>
      <w:r w:rsidRPr="00CD65EE">
        <w:rPr>
          <w:sz w:val="28"/>
          <w:szCs w:val="28"/>
          <w:lang w:val="ru-RU"/>
        </w:rPr>
        <w:t>Чемпионата, а также схема оценки соответствующего задания. Конкурсное задание имеет модульную структуру и должно быть максимально приближено к реальным производственным задачам. В состав конкурсного задания могут входить приложения, требуемые для выполнения р</w:t>
      </w:r>
      <w:r>
        <w:rPr>
          <w:sz w:val="28"/>
          <w:szCs w:val="28"/>
          <w:lang w:val="ru-RU"/>
        </w:rPr>
        <w:t>аботы (чертежи, бланки и т.д.).</w:t>
      </w:r>
    </w:p>
    <w:p w14:paraId="2C4EF25A" w14:textId="77777777" w:rsidR="00CD65EE" w:rsidRDefault="00CD65EE" w:rsidP="00835F16">
      <w:pPr>
        <w:ind w:firstLine="709"/>
        <w:jc w:val="both"/>
        <w:rPr>
          <w:sz w:val="28"/>
          <w:szCs w:val="28"/>
          <w:lang w:val="ru-RU"/>
        </w:rPr>
      </w:pPr>
      <w:r w:rsidRPr="00CD65EE">
        <w:rPr>
          <w:sz w:val="28"/>
          <w:szCs w:val="28"/>
          <w:lang w:val="ru-RU"/>
        </w:rPr>
        <w:t xml:space="preserve">Продолжительность выполнения конкурсного задания. Продолжительность выполнения Конкурсного задания должна быть от 8 до 22 часов. </w:t>
      </w:r>
    </w:p>
    <w:p w14:paraId="6BB438AA" w14:textId="77777777" w:rsidR="00CD65EE" w:rsidRDefault="00CD65EE" w:rsidP="00835F16">
      <w:pPr>
        <w:ind w:firstLine="709"/>
        <w:jc w:val="both"/>
        <w:rPr>
          <w:sz w:val="28"/>
          <w:szCs w:val="28"/>
          <w:lang w:val="ru-RU"/>
        </w:rPr>
      </w:pPr>
      <w:r w:rsidRPr="00CD65EE">
        <w:rPr>
          <w:sz w:val="28"/>
          <w:szCs w:val="28"/>
          <w:lang w:val="ru-RU"/>
        </w:rPr>
        <w:t xml:space="preserve">Оценка знаний конкурсанта проводится исключительно через практическое выполнение Конкурсного задания. </w:t>
      </w:r>
    </w:p>
    <w:p w14:paraId="7BEEC704" w14:textId="77777777" w:rsidR="00CD65EE" w:rsidRDefault="00CD65EE" w:rsidP="00835F16">
      <w:pPr>
        <w:ind w:firstLine="709"/>
        <w:jc w:val="both"/>
        <w:rPr>
          <w:sz w:val="28"/>
          <w:szCs w:val="28"/>
          <w:lang w:val="ru-RU"/>
        </w:rPr>
      </w:pPr>
      <w:r w:rsidRPr="00CD65EE">
        <w:rPr>
          <w:sz w:val="28"/>
          <w:szCs w:val="28"/>
          <w:lang w:val="ru-RU"/>
        </w:rPr>
        <w:t xml:space="preserve">Конкурсное задание должно быть составлено таким образом, чтобы его выполнение было возможным при использовании материалов и оборудования, указанных в Инфраструктурном листе и/или привезенных личных инструментов Конкурсантов. Разработка Конкурсного задания должна быть завершена до начала </w:t>
      </w:r>
      <w:r>
        <w:rPr>
          <w:sz w:val="28"/>
          <w:szCs w:val="28"/>
          <w:lang w:val="ru-RU"/>
        </w:rPr>
        <w:t xml:space="preserve">Регионального этапа </w:t>
      </w:r>
      <w:r w:rsidRPr="00CD65EE">
        <w:rPr>
          <w:sz w:val="28"/>
          <w:szCs w:val="28"/>
          <w:lang w:val="ru-RU"/>
        </w:rPr>
        <w:t xml:space="preserve">Чемпионата. </w:t>
      </w:r>
    </w:p>
    <w:p w14:paraId="1255EF00" w14:textId="77777777" w:rsidR="00CD65EE" w:rsidRDefault="00CD65EE" w:rsidP="00835F16">
      <w:pPr>
        <w:ind w:firstLine="709"/>
        <w:jc w:val="both"/>
        <w:rPr>
          <w:sz w:val="28"/>
          <w:szCs w:val="28"/>
          <w:lang w:val="ru-RU"/>
        </w:rPr>
      </w:pPr>
      <w:r w:rsidRPr="00CD65EE">
        <w:rPr>
          <w:sz w:val="28"/>
          <w:szCs w:val="28"/>
          <w:lang w:val="ru-RU"/>
        </w:rPr>
        <w:lastRenderedPageBreak/>
        <w:t xml:space="preserve">Задания публикуются на сайте </w:t>
      </w:r>
      <w:r>
        <w:rPr>
          <w:sz w:val="28"/>
          <w:szCs w:val="28"/>
          <w:lang w:val="ru-RU"/>
        </w:rPr>
        <w:t xml:space="preserve">Регионального этапа </w:t>
      </w:r>
      <w:r w:rsidRPr="00CD65EE">
        <w:rPr>
          <w:sz w:val="28"/>
          <w:szCs w:val="28"/>
          <w:lang w:val="ru-RU"/>
        </w:rPr>
        <w:t xml:space="preserve">Чемпионата заблаговременно и должны сопровождаться инфраструктурными листами, в соответствии с которым они были разработаны. </w:t>
      </w:r>
    </w:p>
    <w:p w14:paraId="05BE80EF" w14:textId="77777777" w:rsidR="00CD65EE" w:rsidRDefault="00CD65EE" w:rsidP="00835F16">
      <w:pPr>
        <w:ind w:firstLine="709"/>
        <w:jc w:val="both"/>
        <w:rPr>
          <w:sz w:val="28"/>
          <w:szCs w:val="28"/>
          <w:lang w:val="ru-RU"/>
        </w:rPr>
      </w:pPr>
      <w:r w:rsidRPr="00CD65EE">
        <w:rPr>
          <w:sz w:val="28"/>
          <w:szCs w:val="28"/>
          <w:lang w:val="ru-RU"/>
        </w:rPr>
        <w:t xml:space="preserve">Конкурсное задание должно быть изменено экспертами не менее чем на 30% от опубликованного варианта. Вносимые изменения не должны выходить за рамки перечня материалов и оборудования, перечисленных в инфраструктурном листе компетенции. Внесение 30% изменений не должно вести к упрощению конкурсного задания. </w:t>
      </w:r>
    </w:p>
    <w:p w14:paraId="7865118F" w14:textId="77777777" w:rsidR="00CD65EE" w:rsidRDefault="00CD65EE" w:rsidP="00835F16">
      <w:pPr>
        <w:ind w:firstLine="709"/>
        <w:jc w:val="both"/>
        <w:rPr>
          <w:sz w:val="28"/>
          <w:szCs w:val="28"/>
          <w:lang w:val="ru-RU"/>
        </w:rPr>
      </w:pPr>
      <w:r w:rsidRPr="00CD65EE">
        <w:rPr>
          <w:sz w:val="28"/>
          <w:szCs w:val="28"/>
          <w:lang w:val="ru-RU"/>
        </w:rPr>
        <w:t xml:space="preserve">После внесения 30% изменений конкурсанты получают только обобщенную оценочную ведомость (если применимо). Конкурсанты не получают подробную ведомость схемы оценки. </w:t>
      </w:r>
    </w:p>
    <w:p w14:paraId="585F98C1" w14:textId="77777777" w:rsidR="00CD65EE" w:rsidRDefault="00CD65EE" w:rsidP="00835F16">
      <w:pPr>
        <w:ind w:firstLine="709"/>
        <w:jc w:val="both"/>
        <w:rPr>
          <w:sz w:val="28"/>
          <w:szCs w:val="28"/>
          <w:lang w:val="ru-RU"/>
        </w:rPr>
      </w:pPr>
      <w:r w:rsidRPr="00CD65EE">
        <w:rPr>
          <w:sz w:val="28"/>
          <w:szCs w:val="28"/>
          <w:lang w:val="ru-RU"/>
        </w:rPr>
        <w:t xml:space="preserve">Комплект конкурсной документации должен быть согласован менеджером компетенции в течении 5 рабочих дней после поступления к рассмотрению, посредством электронной почты. </w:t>
      </w:r>
    </w:p>
    <w:p w14:paraId="6673FD0D" w14:textId="77777777" w:rsidR="00CD65EE" w:rsidRDefault="00CD65EE" w:rsidP="00835F16">
      <w:pPr>
        <w:ind w:firstLine="709"/>
        <w:jc w:val="both"/>
        <w:rPr>
          <w:sz w:val="28"/>
          <w:szCs w:val="28"/>
          <w:lang w:val="ru-RU"/>
        </w:rPr>
      </w:pPr>
      <w:r w:rsidRPr="00CD65EE">
        <w:rPr>
          <w:sz w:val="28"/>
          <w:szCs w:val="28"/>
          <w:lang w:val="ru-RU"/>
        </w:rPr>
        <w:t xml:space="preserve">Если конкурсное задание не разделено на этапы (является единым проектом на все соревновательные дни), то конкурсанты получают полную версию конкурсного задания, сопутствующие пояснительные материалы и обобщающую оценочную ведомость непосредственно перед началом Чемпионата. Конкурсантам предоставляется не менее 15 минут (которые не учитываются в общем времени соревнования) для ознакомления с данными документами и получения ответы на вопросы. </w:t>
      </w:r>
    </w:p>
    <w:p w14:paraId="0ABFCCDE" w14:textId="77777777" w:rsidR="00CD65EE" w:rsidRDefault="00CD65EE" w:rsidP="00835F16">
      <w:pPr>
        <w:ind w:firstLine="709"/>
        <w:jc w:val="both"/>
        <w:rPr>
          <w:sz w:val="28"/>
          <w:szCs w:val="28"/>
          <w:lang w:val="ru-RU"/>
        </w:rPr>
      </w:pPr>
      <w:r w:rsidRPr="00CD65EE">
        <w:rPr>
          <w:sz w:val="28"/>
          <w:szCs w:val="28"/>
          <w:lang w:val="ru-RU"/>
        </w:rPr>
        <w:t xml:space="preserve">Если конкурсное задание содержит этапы, конкурсантам будут предоставлены соответствующие документы, пояснительные материалы и обобщающая оценочная ведомость перед началом каждого этапа. Главный эксперт или группа оценки должны дать конкурсантам все необходимые пояснения. Конкурсантам предоставляется не более 15 минут (которые не учитываются в общем времени соревнования) для ознакомления с данными документами и получения ответы на вопросы </w:t>
      </w:r>
      <w:r>
        <w:rPr>
          <w:sz w:val="28"/>
          <w:szCs w:val="28"/>
          <w:lang w:val="ru-RU"/>
        </w:rPr>
        <w:t xml:space="preserve">перед началом каждого этапа. </w:t>
      </w:r>
    </w:p>
    <w:p w14:paraId="7B231EC3" w14:textId="77777777" w:rsidR="00CD65EE" w:rsidRDefault="00CD65EE" w:rsidP="00835F16">
      <w:pPr>
        <w:ind w:firstLine="709"/>
        <w:jc w:val="both"/>
        <w:rPr>
          <w:sz w:val="28"/>
          <w:szCs w:val="28"/>
          <w:lang w:val="ru-RU"/>
        </w:rPr>
      </w:pPr>
      <w:r w:rsidRPr="00CD65EE">
        <w:rPr>
          <w:sz w:val="28"/>
          <w:szCs w:val="28"/>
          <w:lang w:val="ru-RU"/>
        </w:rPr>
        <w:t xml:space="preserve">По завершении ознакомления конкурсантов с конкурсным заданием должен быть составлен и подписан соответствующий протокол. </w:t>
      </w:r>
    </w:p>
    <w:p w14:paraId="0D600EF0" w14:textId="77777777" w:rsidR="00CD65EE" w:rsidRDefault="00CD65EE" w:rsidP="0004111A">
      <w:pPr>
        <w:ind w:firstLine="426"/>
        <w:jc w:val="both"/>
        <w:rPr>
          <w:sz w:val="28"/>
          <w:szCs w:val="28"/>
          <w:lang w:val="ru-RU"/>
        </w:rPr>
      </w:pPr>
    </w:p>
    <w:p w14:paraId="3929B679" w14:textId="77777777" w:rsidR="00CD65EE" w:rsidRDefault="00CD65EE" w:rsidP="0004111A">
      <w:pPr>
        <w:ind w:firstLine="426"/>
        <w:jc w:val="both"/>
        <w:rPr>
          <w:sz w:val="28"/>
          <w:szCs w:val="28"/>
          <w:lang w:val="ru-RU"/>
        </w:rPr>
      </w:pPr>
      <w:r w:rsidRPr="00CD65EE">
        <w:rPr>
          <w:b/>
          <w:sz w:val="28"/>
          <w:szCs w:val="28"/>
          <w:lang w:val="ru-RU"/>
        </w:rPr>
        <w:t>6.3. Сохранность работ конкурсантов.</w:t>
      </w:r>
      <w:r w:rsidRPr="00CD65EE">
        <w:rPr>
          <w:sz w:val="28"/>
          <w:szCs w:val="28"/>
          <w:lang w:val="ru-RU"/>
        </w:rPr>
        <w:t xml:space="preserve"> </w:t>
      </w:r>
    </w:p>
    <w:p w14:paraId="104A1D05" w14:textId="77777777" w:rsidR="00CD65EE" w:rsidRDefault="00CD65EE" w:rsidP="00835F16">
      <w:pPr>
        <w:ind w:firstLine="709"/>
        <w:jc w:val="both"/>
        <w:rPr>
          <w:sz w:val="28"/>
          <w:szCs w:val="28"/>
          <w:lang w:val="ru-RU"/>
        </w:rPr>
      </w:pPr>
      <w:r w:rsidRPr="00CD65EE">
        <w:rPr>
          <w:sz w:val="28"/>
          <w:szCs w:val="28"/>
          <w:lang w:val="ru-RU"/>
        </w:rPr>
        <w:t xml:space="preserve">Разборка/уничтожение конкурсных заданий и демонтаж конкурсных площадок и конструкций может начаться только после подписания всеми экспертами протокола блокировки оценок и разрешения Дирекции </w:t>
      </w:r>
      <w:r>
        <w:rPr>
          <w:sz w:val="28"/>
          <w:szCs w:val="28"/>
          <w:lang w:val="ru-RU"/>
        </w:rPr>
        <w:t xml:space="preserve">Регионального этапа </w:t>
      </w:r>
      <w:r w:rsidRPr="00CD65EE">
        <w:rPr>
          <w:sz w:val="28"/>
          <w:szCs w:val="28"/>
          <w:lang w:val="ru-RU"/>
        </w:rPr>
        <w:t xml:space="preserve">Чемпионата. </w:t>
      </w:r>
    </w:p>
    <w:p w14:paraId="06481339" w14:textId="77777777" w:rsidR="00CD65EE" w:rsidRDefault="00CD65EE" w:rsidP="00835F16">
      <w:pPr>
        <w:ind w:firstLine="709"/>
        <w:jc w:val="both"/>
        <w:rPr>
          <w:sz w:val="28"/>
          <w:szCs w:val="28"/>
          <w:lang w:val="ru-RU"/>
        </w:rPr>
      </w:pPr>
      <w:r w:rsidRPr="00CD65EE">
        <w:rPr>
          <w:sz w:val="28"/>
          <w:szCs w:val="28"/>
          <w:lang w:val="ru-RU"/>
        </w:rPr>
        <w:t xml:space="preserve">Выполненные конкурсные задания не могут быть удалены с места проведения </w:t>
      </w:r>
      <w:r>
        <w:rPr>
          <w:sz w:val="28"/>
          <w:szCs w:val="28"/>
          <w:lang w:val="ru-RU"/>
        </w:rPr>
        <w:t>Регионального этапа</w:t>
      </w:r>
      <w:r w:rsidRPr="00CD65EE">
        <w:rPr>
          <w:sz w:val="28"/>
          <w:szCs w:val="28"/>
          <w:lang w:val="ru-RU"/>
        </w:rPr>
        <w:t xml:space="preserve"> Чемпионата и использованы каким-либо путем без получения соответствующего разрешения рабочей группы или Дирекции.</w:t>
      </w:r>
    </w:p>
    <w:p w14:paraId="16163359" w14:textId="77777777" w:rsidR="00CD65EE" w:rsidRDefault="00CD65EE" w:rsidP="0004111A">
      <w:pPr>
        <w:ind w:firstLine="426"/>
        <w:jc w:val="both"/>
        <w:rPr>
          <w:sz w:val="28"/>
          <w:szCs w:val="28"/>
          <w:lang w:val="ru-RU"/>
        </w:rPr>
      </w:pPr>
    </w:p>
    <w:p w14:paraId="6CBC954D" w14:textId="77777777" w:rsidR="00CD65EE" w:rsidRDefault="00CD65EE" w:rsidP="0004111A">
      <w:pPr>
        <w:ind w:firstLine="426"/>
        <w:jc w:val="both"/>
        <w:rPr>
          <w:sz w:val="28"/>
          <w:szCs w:val="28"/>
          <w:lang w:val="ru-RU"/>
        </w:rPr>
      </w:pPr>
      <w:r w:rsidRPr="00CD65EE">
        <w:rPr>
          <w:b/>
          <w:sz w:val="28"/>
          <w:szCs w:val="28"/>
          <w:lang w:val="ru-RU"/>
        </w:rPr>
        <w:t>6.4. Процедура оценки</w:t>
      </w:r>
      <w:r w:rsidRPr="00CD65EE">
        <w:rPr>
          <w:sz w:val="28"/>
          <w:szCs w:val="28"/>
          <w:lang w:val="ru-RU"/>
        </w:rPr>
        <w:t xml:space="preserve">. </w:t>
      </w:r>
    </w:p>
    <w:p w14:paraId="19B89F1D" w14:textId="77777777" w:rsidR="00CD65EE" w:rsidRDefault="00CD65EE" w:rsidP="00835F16">
      <w:pPr>
        <w:ind w:firstLine="709"/>
        <w:jc w:val="both"/>
        <w:rPr>
          <w:sz w:val="28"/>
          <w:szCs w:val="28"/>
          <w:lang w:val="ru-RU"/>
        </w:rPr>
      </w:pPr>
      <w:r w:rsidRPr="00CD65EE">
        <w:rPr>
          <w:sz w:val="28"/>
          <w:szCs w:val="28"/>
          <w:lang w:val="ru-RU"/>
        </w:rPr>
        <w:t xml:space="preserve">Оценка по каждой компетенции происходит в соответствии с четкими и однозначными критериями, субкритериями и аспектами. </w:t>
      </w:r>
    </w:p>
    <w:p w14:paraId="5ABCE3FD" w14:textId="77777777" w:rsidR="00CD65EE" w:rsidRDefault="00CD65EE" w:rsidP="00835F16">
      <w:pPr>
        <w:ind w:firstLine="709"/>
        <w:jc w:val="both"/>
        <w:rPr>
          <w:sz w:val="28"/>
          <w:szCs w:val="28"/>
          <w:lang w:val="ru-RU"/>
        </w:rPr>
      </w:pPr>
      <w:r w:rsidRPr="00CD65EE">
        <w:rPr>
          <w:sz w:val="28"/>
          <w:szCs w:val="28"/>
          <w:lang w:val="ru-RU"/>
        </w:rPr>
        <w:lastRenderedPageBreak/>
        <w:t xml:space="preserve">Критерии, субкритерии и аспекты при указании баллов формируют собой схему оценки. </w:t>
      </w:r>
    </w:p>
    <w:p w14:paraId="1B83538E" w14:textId="77777777" w:rsidR="00CD65EE" w:rsidRDefault="00CD65EE" w:rsidP="00835F16">
      <w:pPr>
        <w:ind w:firstLine="709"/>
        <w:jc w:val="both"/>
        <w:rPr>
          <w:sz w:val="28"/>
          <w:szCs w:val="28"/>
          <w:lang w:val="ru-RU"/>
        </w:rPr>
      </w:pPr>
      <w:r w:rsidRPr="00CD65EE">
        <w:rPr>
          <w:sz w:val="28"/>
          <w:szCs w:val="28"/>
          <w:lang w:val="ru-RU"/>
        </w:rPr>
        <w:t xml:space="preserve">Критерии указываются в комплекте конкурсной документации и основываются на актуальных практиках, требованиях и стандартах промышленной и бизнес-практики. </w:t>
      </w:r>
    </w:p>
    <w:p w14:paraId="18291E9E" w14:textId="77777777" w:rsidR="00CD65EE" w:rsidRDefault="00CD65EE" w:rsidP="00835F16">
      <w:pPr>
        <w:ind w:firstLine="709"/>
        <w:jc w:val="both"/>
        <w:rPr>
          <w:sz w:val="28"/>
          <w:szCs w:val="28"/>
          <w:lang w:val="ru-RU"/>
        </w:rPr>
      </w:pPr>
      <w:r w:rsidRPr="00CD65EE">
        <w:rPr>
          <w:sz w:val="28"/>
          <w:szCs w:val="28"/>
          <w:lang w:val="ru-RU"/>
        </w:rPr>
        <w:t>Каждый критерий обязательно до</w:t>
      </w:r>
      <w:r>
        <w:rPr>
          <w:sz w:val="28"/>
          <w:szCs w:val="28"/>
          <w:lang w:val="ru-RU"/>
        </w:rPr>
        <w:t>лжен быть применим на практике.</w:t>
      </w:r>
    </w:p>
    <w:p w14:paraId="7C88576E" w14:textId="77777777" w:rsidR="00CD65EE" w:rsidRDefault="00CD65EE" w:rsidP="00835F16">
      <w:pPr>
        <w:ind w:firstLine="709"/>
        <w:jc w:val="both"/>
        <w:rPr>
          <w:sz w:val="28"/>
          <w:szCs w:val="28"/>
          <w:lang w:val="ru-RU"/>
        </w:rPr>
      </w:pPr>
      <w:r w:rsidRPr="00CD65EE">
        <w:rPr>
          <w:sz w:val="28"/>
          <w:szCs w:val="28"/>
          <w:lang w:val="ru-RU"/>
        </w:rPr>
        <w:t xml:space="preserve">Каждый критерий содержит один или несколько субкритериев, позволяющих детализировать оценку по критерию. </w:t>
      </w:r>
    </w:p>
    <w:p w14:paraId="158F1478" w14:textId="77777777" w:rsidR="00CD65EE" w:rsidRDefault="00CD65EE" w:rsidP="00835F16">
      <w:pPr>
        <w:ind w:firstLine="709"/>
        <w:jc w:val="both"/>
        <w:rPr>
          <w:sz w:val="28"/>
          <w:szCs w:val="28"/>
          <w:lang w:val="ru-RU"/>
        </w:rPr>
      </w:pPr>
      <w:r w:rsidRPr="00CD65EE">
        <w:rPr>
          <w:sz w:val="28"/>
          <w:szCs w:val="28"/>
          <w:lang w:val="ru-RU"/>
        </w:rPr>
        <w:t xml:space="preserve">Каждый субкритерий содержит один или несколько аспектов, за которые присуждаются баллы. </w:t>
      </w:r>
    </w:p>
    <w:p w14:paraId="2D10FCA9" w14:textId="77777777" w:rsidR="00CD65EE" w:rsidRDefault="00CD65EE" w:rsidP="00835F16">
      <w:pPr>
        <w:ind w:firstLine="709"/>
        <w:jc w:val="both"/>
        <w:rPr>
          <w:sz w:val="28"/>
          <w:szCs w:val="28"/>
          <w:lang w:val="ru-RU"/>
        </w:rPr>
      </w:pPr>
      <w:r w:rsidRPr="00CD65EE">
        <w:rPr>
          <w:sz w:val="28"/>
          <w:szCs w:val="28"/>
          <w:lang w:val="ru-RU"/>
        </w:rPr>
        <w:t xml:space="preserve">Аспект – это уточненный конкретный показатель, отражающий результат выполнения конкурсного задания конкурсантом. Существует два вида аспектов: для судейской оценки и для </w:t>
      </w:r>
      <w:r>
        <w:rPr>
          <w:sz w:val="28"/>
          <w:szCs w:val="28"/>
          <w:lang w:val="ru-RU"/>
        </w:rPr>
        <w:t>оценки по измеримым параметрам.</w:t>
      </w:r>
    </w:p>
    <w:p w14:paraId="7FB9BAA7" w14:textId="77777777" w:rsidR="00CD65EE" w:rsidRDefault="00CD65EE" w:rsidP="00835F16">
      <w:pPr>
        <w:ind w:firstLine="709"/>
        <w:jc w:val="both"/>
        <w:rPr>
          <w:sz w:val="28"/>
          <w:szCs w:val="28"/>
          <w:lang w:val="ru-RU"/>
        </w:rPr>
      </w:pPr>
      <w:r w:rsidRPr="00CD65EE">
        <w:rPr>
          <w:sz w:val="28"/>
          <w:szCs w:val="28"/>
          <w:lang w:val="ru-RU"/>
        </w:rPr>
        <w:t>Общее количество аспектов должно быть не менее 50 и не более 200 (суммарно). Рекомендуемое количество аспектов ‒ в пределах от 75 до 150 (суммарно по компетенции).</w:t>
      </w:r>
    </w:p>
    <w:p w14:paraId="133AA204" w14:textId="77777777" w:rsidR="00835F16" w:rsidRDefault="00835F16" w:rsidP="00835F16">
      <w:pPr>
        <w:ind w:firstLine="709"/>
        <w:jc w:val="both"/>
        <w:rPr>
          <w:sz w:val="28"/>
          <w:szCs w:val="28"/>
          <w:lang w:val="ru-RU"/>
        </w:rPr>
      </w:pPr>
    </w:p>
    <w:tbl>
      <w:tblPr>
        <w:tblStyle w:val="a7"/>
        <w:tblW w:w="0" w:type="auto"/>
        <w:tblLook w:val="04A0" w:firstRow="1" w:lastRow="0" w:firstColumn="1" w:lastColumn="0" w:noHBand="0" w:noVBand="1"/>
      </w:tblPr>
      <w:tblGrid>
        <w:gridCol w:w="2336"/>
        <w:gridCol w:w="2336"/>
        <w:gridCol w:w="2336"/>
        <w:gridCol w:w="2337"/>
      </w:tblGrid>
      <w:tr w:rsidR="00835F16" w:rsidRPr="00C5442A" w14:paraId="40CDF98F" w14:textId="77777777" w:rsidTr="00835F16">
        <w:tc>
          <w:tcPr>
            <w:tcW w:w="2336" w:type="dxa"/>
          </w:tcPr>
          <w:p w14:paraId="4B6624FB" w14:textId="77777777" w:rsidR="00835F16" w:rsidRPr="00C5442A" w:rsidRDefault="00835F16" w:rsidP="00835F16">
            <w:pPr>
              <w:jc w:val="center"/>
              <w:rPr>
                <w:rFonts w:eastAsiaTheme="minorHAnsi"/>
                <w:b/>
                <w:sz w:val="28"/>
                <w:szCs w:val="28"/>
                <w:lang w:val="ru-RU"/>
              </w:rPr>
            </w:pPr>
            <w:r w:rsidRPr="00C5442A">
              <w:rPr>
                <w:rFonts w:eastAsiaTheme="minorHAnsi"/>
                <w:b/>
                <w:sz w:val="28"/>
                <w:szCs w:val="28"/>
                <w:lang w:val="ru-RU"/>
              </w:rPr>
              <w:t>Критерий</w:t>
            </w:r>
          </w:p>
        </w:tc>
        <w:tc>
          <w:tcPr>
            <w:tcW w:w="2336" w:type="dxa"/>
          </w:tcPr>
          <w:p w14:paraId="28A58D7F" w14:textId="77777777" w:rsidR="00835F16" w:rsidRPr="00C5442A" w:rsidRDefault="00835F16" w:rsidP="00835F16">
            <w:pPr>
              <w:jc w:val="center"/>
              <w:rPr>
                <w:rFonts w:eastAsiaTheme="minorHAnsi"/>
                <w:b/>
                <w:sz w:val="28"/>
                <w:szCs w:val="28"/>
                <w:lang w:val="ru-RU"/>
              </w:rPr>
            </w:pPr>
            <w:proofErr w:type="spellStart"/>
            <w:r w:rsidRPr="00C5442A">
              <w:rPr>
                <w:rFonts w:eastAsiaTheme="minorHAnsi"/>
                <w:b/>
                <w:sz w:val="28"/>
                <w:szCs w:val="28"/>
                <w:lang w:val="ru-RU"/>
              </w:rPr>
              <w:t>Субаспект</w:t>
            </w:r>
            <w:proofErr w:type="spellEnd"/>
          </w:p>
        </w:tc>
        <w:tc>
          <w:tcPr>
            <w:tcW w:w="2336" w:type="dxa"/>
          </w:tcPr>
          <w:p w14:paraId="72321295" w14:textId="77777777" w:rsidR="00835F16" w:rsidRPr="00C5442A" w:rsidRDefault="00835F16" w:rsidP="00835F16">
            <w:pPr>
              <w:jc w:val="center"/>
              <w:rPr>
                <w:rFonts w:eastAsiaTheme="minorHAnsi"/>
                <w:b/>
                <w:sz w:val="28"/>
                <w:szCs w:val="28"/>
                <w:lang w:val="ru-RU"/>
              </w:rPr>
            </w:pPr>
            <w:r w:rsidRPr="00C5442A">
              <w:rPr>
                <w:rFonts w:eastAsiaTheme="minorHAnsi"/>
                <w:b/>
                <w:sz w:val="28"/>
                <w:szCs w:val="28"/>
                <w:lang w:val="ru-RU"/>
              </w:rPr>
              <w:t>Аспект</w:t>
            </w:r>
          </w:p>
        </w:tc>
        <w:tc>
          <w:tcPr>
            <w:tcW w:w="2337" w:type="dxa"/>
          </w:tcPr>
          <w:p w14:paraId="05FFC8FB" w14:textId="77777777" w:rsidR="00835F16" w:rsidRPr="00C5442A" w:rsidRDefault="00835F16" w:rsidP="00835F16">
            <w:pPr>
              <w:jc w:val="center"/>
              <w:rPr>
                <w:rFonts w:eastAsiaTheme="minorHAnsi"/>
                <w:b/>
                <w:sz w:val="28"/>
                <w:szCs w:val="28"/>
                <w:lang w:val="ru-RU"/>
              </w:rPr>
            </w:pPr>
            <w:r w:rsidRPr="00C5442A">
              <w:rPr>
                <w:rFonts w:eastAsiaTheme="minorHAnsi"/>
                <w:b/>
                <w:sz w:val="28"/>
                <w:szCs w:val="28"/>
                <w:lang w:val="ru-RU"/>
              </w:rPr>
              <w:t>Балл</w:t>
            </w:r>
          </w:p>
        </w:tc>
      </w:tr>
      <w:tr w:rsidR="00835F16" w:rsidRPr="00C5442A" w14:paraId="640E3802" w14:textId="77777777" w:rsidTr="00835F16">
        <w:tc>
          <w:tcPr>
            <w:tcW w:w="2336" w:type="dxa"/>
            <w:vMerge w:val="restart"/>
          </w:tcPr>
          <w:p w14:paraId="38EBBB84" w14:textId="77777777" w:rsidR="00835F16" w:rsidRPr="00C5442A" w:rsidRDefault="00835F16" w:rsidP="00835F16">
            <w:pPr>
              <w:jc w:val="center"/>
              <w:rPr>
                <w:rFonts w:eastAsiaTheme="minorHAnsi"/>
                <w:b/>
                <w:sz w:val="28"/>
                <w:szCs w:val="28"/>
                <w:lang w:val="ru-RU"/>
              </w:rPr>
            </w:pPr>
          </w:p>
          <w:p w14:paraId="46858541" w14:textId="77777777" w:rsidR="00835F16" w:rsidRPr="00C5442A" w:rsidRDefault="00835F16" w:rsidP="00835F16">
            <w:pPr>
              <w:jc w:val="center"/>
              <w:rPr>
                <w:rFonts w:eastAsiaTheme="minorHAnsi"/>
                <w:b/>
                <w:sz w:val="28"/>
                <w:szCs w:val="28"/>
                <w:lang w:val="ru-RU"/>
              </w:rPr>
            </w:pPr>
          </w:p>
          <w:p w14:paraId="0B55E156" w14:textId="77777777" w:rsidR="00835F16" w:rsidRPr="00C5442A" w:rsidRDefault="00835F16" w:rsidP="00835F16">
            <w:pPr>
              <w:jc w:val="center"/>
              <w:rPr>
                <w:rFonts w:eastAsiaTheme="minorHAnsi"/>
                <w:b/>
                <w:sz w:val="28"/>
                <w:szCs w:val="28"/>
                <w:lang w:val="ru-RU"/>
              </w:rPr>
            </w:pPr>
          </w:p>
          <w:p w14:paraId="78B26818" w14:textId="77777777" w:rsidR="00835F16" w:rsidRPr="00C5442A" w:rsidRDefault="00835F16" w:rsidP="00835F16">
            <w:pPr>
              <w:jc w:val="center"/>
              <w:rPr>
                <w:rFonts w:eastAsiaTheme="minorHAnsi"/>
                <w:b/>
                <w:sz w:val="28"/>
                <w:szCs w:val="28"/>
                <w:lang w:val="ru-RU"/>
              </w:rPr>
            </w:pPr>
            <w:r w:rsidRPr="00C5442A">
              <w:rPr>
                <w:rFonts w:eastAsiaTheme="minorHAnsi"/>
                <w:b/>
                <w:sz w:val="28"/>
                <w:szCs w:val="28"/>
                <w:lang w:val="ru-RU"/>
              </w:rPr>
              <w:t>1.</w:t>
            </w:r>
          </w:p>
        </w:tc>
        <w:tc>
          <w:tcPr>
            <w:tcW w:w="2336" w:type="dxa"/>
            <w:vMerge w:val="restart"/>
            <w:vAlign w:val="center"/>
          </w:tcPr>
          <w:p w14:paraId="6F506856" w14:textId="77777777" w:rsidR="00835F16" w:rsidRPr="00C5442A" w:rsidRDefault="00835F16" w:rsidP="00835F16">
            <w:pPr>
              <w:jc w:val="center"/>
              <w:rPr>
                <w:rFonts w:eastAsiaTheme="minorHAnsi"/>
                <w:b/>
                <w:sz w:val="28"/>
                <w:szCs w:val="28"/>
                <w:lang w:val="ru-RU"/>
              </w:rPr>
            </w:pPr>
            <w:r w:rsidRPr="00C5442A">
              <w:rPr>
                <w:rFonts w:eastAsiaTheme="minorHAnsi"/>
                <w:b/>
                <w:sz w:val="28"/>
                <w:szCs w:val="28"/>
                <w:lang w:val="ru-RU"/>
              </w:rPr>
              <w:t>1.1.</w:t>
            </w:r>
          </w:p>
        </w:tc>
        <w:tc>
          <w:tcPr>
            <w:tcW w:w="2336" w:type="dxa"/>
          </w:tcPr>
          <w:p w14:paraId="7ABFA2C0" w14:textId="77777777" w:rsidR="00835F16" w:rsidRPr="00C5442A" w:rsidRDefault="00835F16" w:rsidP="00835F16">
            <w:pPr>
              <w:jc w:val="center"/>
              <w:rPr>
                <w:rFonts w:eastAsiaTheme="minorHAnsi"/>
                <w:b/>
                <w:sz w:val="28"/>
                <w:szCs w:val="28"/>
              </w:rPr>
            </w:pPr>
            <w:r w:rsidRPr="00C5442A">
              <w:rPr>
                <w:rFonts w:eastAsiaTheme="minorHAnsi"/>
                <w:b/>
                <w:sz w:val="28"/>
                <w:szCs w:val="28"/>
              </w:rPr>
              <w:t>1.1.1</w:t>
            </w:r>
          </w:p>
        </w:tc>
        <w:tc>
          <w:tcPr>
            <w:tcW w:w="2337" w:type="dxa"/>
          </w:tcPr>
          <w:p w14:paraId="24D3952A" w14:textId="77777777" w:rsidR="00835F16" w:rsidRPr="00C5442A" w:rsidRDefault="00835F16" w:rsidP="00835F16">
            <w:pPr>
              <w:jc w:val="center"/>
              <w:rPr>
                <w:rFonts w:eastAsiaTheme="minorHAnsi"/>
                <w:b/>
                <w:sz w:val="28"/>
                <w:szCs w:val="28"/>
                <w:lang w:val="ru-RU"/>
              </w:rPr>
            </w:pPr>
          </w:p>
        </w:tc>
      </w:tr>
      <w:tr w:rsidR="00835F16" w:rsidRPr="00C5442A" w14:paraId="4CF213D0" w14:textId="77777777" w:rsidTr="00835F16">
        <w:tc>
          <w:tcPr>
            <w:tcW w:w="2336" w:type="dxa"/>
            <w:vMerge/>
          </w:tcPr>
          <w:p w14:paraId="10879712" w14:textId="77777777" w:rsidR="00835F16" w:rsidRPr="00C5442A" w:rsidRDefault="00835F16" w:rsidP="00835F16">
            <w:pPr>
              <w:jc w:val="center"/>
              <w:rPr>
                <w:rFonts w:eastAsiaTheme="minorHAnsi"/>
                <w:b/>
                <w:sz w:val="28"/>
                <w:szCs w:val="28"/>
                <w:lang w:val="ru-RU"/>
              </w:rPr>
            </w:pPr>
          </w:p>
        </w:tc>
        <w:tc>
          <w:tcPr>
            <w:tcW w:w="2336" w:type="dxa"/>
            <w:vMerge/>
            <w:vAlign w:val="center"/>
          </w:tcPr>
          <w:p w14:paraId="3CBB480F" w14:textId="77777777" w:rsidR="00835F16" w:rsidRPr="00C5442A" w:rsidRDefault="00835F16" w:rsidP="00835F16">
            <w:pPr>
              <w:jc w:val="center"/>
              <w:rPr>
                <w:rFonts w:eastAsiaTheme="minorHAnsi"/>
                <w:b/>
                <w:sz w:val="28"/>
                <w:szCs w:val="28"/>
                <w:lang w:val="ru-RU"/>
              </w:rPr>
            </w:pPr>
          </w:p>
        </w:tc>
        <w:tc>
          <w:tcPr>
            <w:tcW w:w="2336" w:type="dxa"/>
          </w:tcPr>
          <w:p w14:paraId="77C83BF7" w14:textId="77777777" w:rsidR="00835F16" w:rsidRPr="00C5442A" w:rsidRDefault="00835F16" w:rsidP="00835F16">
            <w:pPr>
              <w:jc w:val="center"/>
              <w:rPr>
                <w:rFonts w:eastAsiaTheme="minorHAnsi"/>
                <w:b/>
                <w:sz w:val="28"/>
                <w:szCs w:val="28"/>
              </w:rPr>
            </w:pPr>
            <w:r w:rsidRPr="00C5442A">
              <w:rPr>
                <w:rFonts w:eastAsiaTheme="minorHAnsi"/>
                <w:b/>
                <w:sz w:val="28"/>
                <w:szCs w:val="28"/>
              </w:rPr>
              <w:t>….</w:t>
            </w:r>
          </w:p>
        </w:tc>
        <w:tc>
          <w:tcPr>
            <w:tcW w:w="2337" w:type="dxa"/>
          </w:tcPr>
          <w:p w14:paraId="57B16EBC" w14:textId="77777777" w:rsidR="00835F16" w:rsidRPr="00C5442A" w:rsidRDefault="00835F16" w:rsidP="00835F16">
            <w:pPr>
              <w:jc w:val="center"/>
              <w:rPr>
                <w:rFonts w:eastAsiaTheme="minorHAnsi"/>
                <w:b/>
                <w:sz w:val="28"/>
                <w:szCs w:val="28"/>
                <w:lang w:val="ru-RU"/>
              </w:rPr>
            </w:pPr>
          </w:p>
        </w:tc>
      </w:tr>
      <w:tr w:rsidR="00835F16" w:rsidRPr="00C5442A" w14:paraId="5DD715BB" w14:textId="77777777" w:rsidTr="00835F16">
        <w:tc>
          <w:tcPr>
            <w:tcW w:w="2336" w:type="dxa"/>
            <w:vMerge/>
          </w:tcPr>
          <w:p w14:paraId="7DEEF384" w14:textId="77777777" w:rsidR="00835F16" w:rsidRPr="00C5442A" w:rsidRDefault="00835F16" w:rsidP="00835F16">
            <w:pPr>
              <w:jc w:val="center"/>
              <w:rPr>
                <w:rFonts w:eastAsiaTheme="minorHAnsi"/>
                <w:b/>
                <w:sz w:val="28"/>
                <w:szCs w:val="28"/>
                <w:lang w:val="ru-RU"/>
              </w:rPr>
            </w:pPr>
          </w:p>
        </w:tc>
        <w:tc>
          <w:tcPr>
            <w:tcW w:w="2336" w:type="dxa"/>
            <w:vMerge/>
            <w:vAlign w:val="center"/>
          </w:tcPr>
          <w:p w14:paraId="530110CE" w14:textId="77777777" w:rsidR="00835F16" w:rsidRPr="00C5442A" w:rsidRDefault="00835F16" w:rsidP="00835F16">
            <w:pPr>
              <w:jc w:val="center"/>
              <w:rPr>
                <w:rFonts w:eastAsiaTheme="minorHAnsi"/>
                <w:b/>
                <w:sz w:val="28"/>
                <w:szCs w:val="28"/>
                <w:lang w:val="ru-RU"/>
              </w:rPr>
            </w:pPr>
          </w:p>
        </w:tc>
        <w:tc>
          <w:tcPr>
            <w:tcW w:w="2336" w:type="dxa"/>
          </w:tcPr>
          <w:p w14:paraId="6AEE806E" w14:textId="77777777" w:rsidR="00835F16" w:rsidRPr="00C5442A" w:rsidRDefault="00835F16" w:rsidP="00835F16">
            <w:pPr>
              <w:jc w:val="center"/>
              <w:rPr>
                <w:rFonts w:eastAsiaTheme="minorHAnsi"/>
                <w:b/>
                <w:sz w:val="28"/>
                <w:szCs w:val="28"/>
              </w:rPr>
            </w:pPr>
            <w:r w:rsidRPr="00C5442A">
              <w:rPr>
                <w:rFonts w:eastAsiaTheme="minorHAnsi"/>
                <w:b/>
                <w:sz w:val="28"/>
                <w:szCs w:val="28"/>
              </w:rPr>
              <w:t>1.1.n.</w:t>
            </w:r>
          </w:p>
        </w:tc>
        <w:tc>
          <w:tcPr>
            <w:tcW w:w="2337" w:type="dxa"/>
          </w:tcPr>
          <w:p w14:paraId="5AC1F4BE" w14:textId="77777777" w:rsidR="00835F16" w:rsidRPr="00C5442A" w:rsidRDefault="00835F16" w:rsidP="00835F16">
            <w:pPr>
              <w:jc w:val="center"/>
              <w:rPr>
                <w:rFonts w:eastAsiaTheme="minorHAnsi"/>
                <w:b/>
                <w:sz w:val="28"/>
                <w:szCs w:val="28"/>
                <w:lang w:val="ru-RU"/>
              </w:rPr>
            </w:pPr>
          </w:p>
        </w:tc>
      </w:tr>
      <w:tr w:rsidR="00835F16" w:rsidRPr="00C5442A" w14:paraId="0672790F" w14:textId="77777777" w:rsidTr="00835F16">
        <w:tc>
          <w:tcPr>
            <w:tcW w:w="2336" w:type="dxa"/>
            <w:vMerge/>
          </w:tcPr>
          <w:p w14:paraId="1F6998AD" w14:textId="77777777" w:rsidR="00835F16" w:rsidRPr="00C5442A" w:rsidRDefault="00835F16" w:rsidP="00835F16">
            <w:pPr>
              <w:jc w:val="center"/>
              <w:rPr>
                <w:rFonts w:eastAsiaTheme="minorHAnsi"/>
                <w:b/>
                <w:sz w:val="28"/>
                <w:szCs w:val="28"/>
                <w:lang w:val="ru-RU"/>
              </w:rPr>
            </w:pPr>
          </w:p>
        </w:tc>
        <w:tc>
          <w:tcPr>
            <w:tcW w:w="2336" w:type="dxa"/>
            <w:vMerge w:val="restart"/>
            <w:vAlign w:val="center"/>
          </w:tcPr>
          <w:p w14:paraId="3112F459" w14:textId="77777777" w:rsidR="00835F16" w:rsidRPr="00C5442A" w:rsidRDefault="00835F16" w:rsidP="00835F16">
            <w:pPr>
              <w:jc w:val="center"/>
              <w:rPr>
                <w:rFonts w:eastAsiaTheme="minorHAnsi"/>
                <w:b/>
                <w:sz w:val="28"/>
                <w:szCs w:val="28"/>
                <w:lang w:val="ru-RU"/>
              </w:rPr>
            </w:pPr>
            <w:r w:rsidRPr="00C5442A">
              <w:rPr>
                <w:rFonts w:eastAsiaTheme="minorHAnsi"/>
                <w:b/>
                <w:sz w:val="28"/>
                <w:szCs w:val="28"/>
                <w:lang w:val="ru-RU"/>
              </w:rPr>
              <w:t>1.2.</w:t>
            </w:r>
          </w:p>
        </w:tc>
        <w:tc>
          <w:tcPr>
            <w:tcW w:w="2336" w:type="dxa"/>
          </w:tcPr>
          <w:p w14:paraId="3F34C975" w14:textId="77777777" w:rsidR="00835F16" w:rsidRPr="00C5442A" w:rsidRDefault="00835F16" w:rsidP="00835F16">
            <w:pPr>
              <w:jc w:val="center"/>
              <w:rPr>
                <w:rFonts w:eastAsiaTheme="minorHAnsi"/>
                <w:b/>
                <w:sz w:val="28"/>
                <w:szCs w:val="28"/>
              </w:rPr>
            </w:pPr>
            <w:r w:rsidRPr="00C5442A">
              <w:rPr>
                <w:rFonts w:eastAsiaTheme="minorHAnsi"/>
                <w:b/>
                <w:sz w:val="28"/>
                <w:szCs w:val="28"/>
              </w:rPr>
              <w:t>1.2.1.</w:t>
            </w:r>
          </w:p>
        </w:tc>
        <w:tc>
          <w:tcPr>
            <w:tcW w:w="2337" w:type="dxa"/>
          </w:tcPr>
          <w:p w14:paraId="67216026" w14:textId="77777777" w:rsidR="00835F16" w:rsidRPr="00C5442A" w:rsidRDefault="00835F16" w:rsidP="00835F16">
            <w:pPr>
              <w:jc w:val="center"/>
              <w:rPr>
                <w:rFonts w:eastAsiaTheme="minorHAnsi"/>
                <w:b/>
                <w:sz w:val="28"/>
                <w:szCs w:val="28"/>
                <w:lang w:val="ru-RU"/>
              </w:rPr>
            </w:pPr>
          </w:p>
        </w:tc>
      </w:tr>
      <w:tr w:rsidR="00835F16" w:rsidRPr="00C5442A" w14:paraId="0AFD9104" w14:textId="77777777" w:rsidTr="00835F16">
        <w:tc>
          <w:tcPr>
            <w:tcW w:w="2336" w:type="dxa"/>
            <w:vMerge/>
          </w:tcPr>
          <w:p w14:paraId="709AF376" w14:textId="77777777" w:rsidR="00835F16" w:rsidRPr="00C5442A" w:rsidRDefault="00835F16" w:rsidP="00835F16">
            <w:pPr>
              <w:jc w:val="center"/>
              <w:rPr>
                <w:rFonts w:eastAsiaTheme="minorHAnsi"/>
                <w:b/>
                <w:sz w:val="28"/>
                <w:szCs w:val="28"/>
                <w:lang w:val="ru-RU"/>
              </w:rPr>
            </w:pPr>
          </w:p>
        </w:tc>
        <w:tc>
          <w:tcPr>
            <w:tcW w:w="2336" w:type="dxa"/>
            <w:vMerge/>
            <w:vAlign w:val="center"/>
          </w:tcPr>
          <w:p w14:paraId="037AECDB" w14:textId="77777777" w:rsidR="00835F16" w:rsidRPr="00C5442A" w:rsidRDefault="00835F16" w:rsidP="00835F16">
            <w:pPr>
              <w:jc w:val="center"/>
              <w:rPr>
                <w:rFonts w:eastAsiaTheme="minorHAnsi"/>
                <w:b/>
                <w:sz w:val="28"/>
                <w:szCs w:val="28"/>
                <w:lang w:val="ru-RU"/>
              </w:rPr>
            </w:pPr>
          </w:p>
        </w:tc>
        <w:tc>
          <w:tcPr>
            <w:tcW w:w="2336" w:type="dxa"/>
          </w:tcPr>
          <w:p w14:paraId="1DDD521F" w14:textId="77777777" w:rsidR="00835F16" w:rsidRPr="00C5442A" w:rsidRDefault="00835F16" w:rsidP="00835F16">
            <w:pPr>
              <w:jc w:val="center"/>
              <w:rPr>
                <w:rFonts w:eastAsiaTheme="minorHAnsi"/>
                <w:b/>
                <w:sz w:val="28"/>
                <w:szCs w:val="28"/>
              </w:rPr>
            </w:pPr>
            <w:r w:rsidRPr="00C5442A">
              <w:rPr>
                <w:rFonts w:eastAsiaTheme="minorHAnsi"/>
                <w:b/>
                <w:sz w:val="28"/>
                <w:szCs w:val="28"/>
              </w:rPr>
              <w:t>….</w:t>
            </w:r>
          </w:p>
        </w:tc>
        <w:tc>
          <w:tcPr>
            <w:tcW w:w="2337" w:type="dxa"/>
          </w:tcPr>
          <w:p w14:paraId="4EA42A74" w14:textId="77777777" w:rsidR="00835F16" w:rsidRPr="00C5442A" w:rsidRDefault="00835F16" w:rsidP="00835F16">
            <w:pPr>
              <w:jc w:val="center"/>
              <w:rPr>
                <w:rFonts w:eastAsiaTheme="minorHAnsi"/>
                <w:b/>
                <w:sz w:val="28"/>
                <w:szCs w:val="28"/>
                <w:lang w:val="ru-RU"/>
              </w:rPr>
            </w:pPr>
          </w:p>
        </w:tc>
      </w:tr>
      <w:tr w:rsidR="00835F16" w:rsidRPr="00C5442A" w14:paraId="63A40C6D" w14:textId="77777777" w:rsidTr="00835F16">
        <w:tc>
          <w:tcPr>
            <w:tcW w:w="2336" w:type="dxa"/>
            <w:vMerge/>
          </w:tcPr>
          <w:p w14:paraId="3CB0F702" w14:textId="77777777" w:rsidR="00835F16" w:rsidRPr="00C5442A" w:rsidRDefault="00835F16" w:rsidP="00835F16">
            <w:pPr>
              <w:jc w:val="center"/>
              <w:rPr>
                <w:rFonts w:eastAsiaTheme="minorHAnsi"/>
                <w:b/>
                <w:sz w:val="28"/>
                <w:szCs w:val="28"/>
                <w:lang w:val="ru-RU"/>
              </w:rPr>
            </w:pPr>
          </w:p>
        </w:tc>
        <w:tc>
          <w:tcPr>
            <w:tcW w:w="2336" w:type="dxa"/>
            <w:vMerge/>
            <w:vAlign w:val="center"/>
          </w:tcPr>
          <w:p w14:paraId="6C00D62D" w14:textId="77777777" w:rsidR="00835F16" w:rsidRPr="00C5442A" w:rsidRDefault="00835F16" w:rsidP="00835F16">
            <w:pPr>
              <w:jc w:val="center"/>
              <w:rPr>
                <w:rFonts w:eastAsiaTheme="minorHAnsi"/>
                <w:b/>
                <w:sz w:val="28"/>
                <w:szCs w:val="28"/>
                <w:lang w:val="ru-RU"/>
              </w:rPr>
            </w:pPr>
          </w:p>
        </w:tc>
        <w:tc>
          <w:tcPr>
            <w:tcW w:w="2336" w:type="dxa"/>
          </w:tcPr>
          <w:p w14:paraId="77255D01" w14:textId="77777777" w:rsidR="00835F16" w:rsidRPr="00C5442A" w:rsidRDefault="00835F16" w:rsidP="00835F16">
            <w:pPr>
              <w:jc w:val="center"/>
              <w:rPr>
                <w:rFonts w:eastAsiaTheme="minorHAnsi"/>
                <w:b/>
                <w:sz w:val="28"/>
                <w:szCs w:val="28"/>
              </w:rPr>
            </w:pPr>
            <w:r w:rsidRPr="00C5442A">
              <w:rPr>
                <w:rFonts w:eastAsiaTheme="minorHAnsi"/>
                <w:b/>
                <w:sz w:val="28"/>
                <w:szCs w:val="28"/>
              </w:rPr>
              <w:t>1.2.n.</w:t>
            </w:r>
          </w:p>
        </w:tc>
        <w:tc>
          <w:tcPr>
            <w:tcW w:w="2337" w:type="dxa"/>
          </w:tcPr>
          <w:p w14:paraId="6F6DD57D" w14:textId="77777777" w:rsidR="00835F16" w:rsidRPr="00C5442A" w:rsidRDefault="00835F16" w:rsidP="00835F16">
            <w:pPr>
              <w:jc w:val="center"/>
              <w:rPr>
                <w:rFonts w:eastAsiaTheme="minorHAnsi"/>
                <w:b/>
                <w:sz w:val="28"/>
                <w:szCs w:val="28"/>
                <w:lang w:val="ru-RU"/>
              </w:rPr>
            </w:pPr>
          </w:p>
        </w:tc>
      </w:tr>
      <w:tr w:rsidR="00835F16" w:rsidRPr="00C5442A" w14:paraId="615C21EE" w14:textId="77777777" w:rsidTr="00835F16">
        <w:tc>
          <w:tcPr>
            <w:tcW w:w="2336" w:type="dxa"/>
            <w:vMerge w:val="restart"/>
            <w:vAlign w:val="center"/>
          </w:tcPr>
          <w:p w14:paraId="277DA0B8" w14:textId="77777777" w:rsidR="00835F16" w:rsidRPr="00C5442A" w:rsidRDefault="00835F16" w:rsidP="00835F16">
            <w:pPr>
              <w:jc w:val="center"/>
              <w:rPr>
                <w:rFonts w:eastAsiaTheme="minorHAnsi"/>
                <w:b/>
                <w:sz w:val="28"/>
                <w:szCs w:val="28"/>
              </w:rPr>
            </w:pPr>
            <w:r w:rsidRPr="00C5442A">
              <w:rPr>
                <w:rFonts w:eastAsiaTheme="minorHAnsi"/>
                <w:b/>
                <w:sz w:val="28"/>
                <w:szCs w:val="28"/>
              </w:rPr>
              <w:t>2.</w:t>
            </w:r>
          </w:p>
        </w:tc>
        <w:tc>
          <w:tcPr>
            <w:tcW w:w="2336" w:type="dxa"/>
          </w:tcPr>
          <w:p w14:paraId="198B74A2" w14:textId="77777777" w:rsidR="00835F16" w:rsidRPr="00C5442A" w:rsidRDefault="00835F16" w:rsidP="00835F16">
            <w:pPr>
              <w:jc w:val="center"/>
              <w:rPr>
                <w:rFonts w:eastAsiaTheme="minorHAnsi"/>
                <w:b/>
                <w:sz w:val="28"/>
                <w:szCs w:val="28"/>
              </w:rPr>
            </w:pPr>
            <w:r w:rsidRPr="00C5442A">
              <w:rPr>
                <w:rFonts w:eastAsiaTheme="minorHAnsi"/>
                <w:b/>
                <w:sz w:val="28"/>
                <w:szCs w:val="28"/>
              </w:rPr>
              <w:t>2.1.</w:t>
            </w:r>
          </w:p>
        </w:tc>
        <w:tc>
          <w:tcPr>
            <w:tcW w:w="2336" w:type="dxa"/>
          </w:tcPr>
          <w:p w14:paraId="160630C3" w14:textId="77777777" w:rsidR="00835F16" w:rsidRPr="00C5442A" w:rsidRDefault="00835F16" w:rsidP="00835F16">
            <w:pPr>
              <w:jc w:val="center"/>
              <w:rPr>
                <w:rFonts w:eastAsiaTheme="minorHAnsi"/>
                <w:b/>
                <w:sz w:val="28"/>
                <w:szCs w:val="28"/>
              </w:rPr>
            </w:pPr>
            <w:r w:rsidRPr="00C5442A">
              <w:rPr>
                <w:rFonts w:eastAsiaTheme="minorHAnsi"/>
                <w:b/>
                <w:sz w:val="28"/>
                <w:szCs w:val="28"/>
              </w:rPr>
              <w:t>2.1.1</w:t>
            </w:r>
          </w:p>
        </w:tc>
        <w:tc>
          <w:tcPr>
            <w:tcW w:w="2337" w:type="dxa"/>
          </w:tcPr>
          <w:p w14:paraId="06896E61" w14:textId="77777777" w:rsidR="00835F16" w:rsidRPr="00C5442A" w:rsidRDefault="00835F16" w:rsidP="00835F16">
            <w:pPr>
              <w:jc w:val="center"/>
              <w:rPr>
                <w:rFonts w:eastAsiaTheme="minorHAnsi"/>
                <w:b/>
                <w:sz w:val="28"/>
                <w:szCs w:val="28"/>
                <w:lang w:val="ru-RU"/>
              </w:rPr>
            </w:pPr>
          </w:p>
        </w:tc>
      </w:tr>
      <w:tr w:rsidR="00835F16" w:rsidRPr="00C5442A" w14:paraId="4ADCC161" w14:textId="77777777" w:rsidTr="00835F16">
        <w:tc>
          <w:tcPr>
            <w:tcW w:w="2336" w:type="dxa"/>
            <w:vMerge/>
          </w:tcPr>
          <w:p w14:paraId="268E8520" w14:textId="77777777" w:rsidR="00835F16" w:rsidRPr="00C5442A" w:rsidRDefault="00835F16" w:rsidP="00835F16">
            <w:pPr>
              <w:jc w:val="center"/>
              <w:rPr>
                <w:rFonts w:eastAsiaTheme="minorHAnsi"/>
                <w:b/>
                <w:sz w:val="28"/>
                <w:szCs w:val="28"/>
                <w:lang w:val="ru-RU"/>
              </w:rPr>
            </w:pPr>
          </w:p>
        </w:tc>
        <w:tc>
          <w:tcPr>
            <w:tcW w:w="2336" w:type="dxa"/>
          </w:tcPr>
          <w:p w14:paraId="4495D20D" w14:textId="77777777" w:rsidR="00835F16" w:rsidRPr="00C5442A" w:rsidRDefault="00835F16" w:rsidP="00835F16">
            <w:pPr>
              <w:jc w:val="center"/>
              <w:rPr>
                <w:rFonts w:eastAsiaTheme="minorHAnsi"/>
                <w:b/>
                <w:sz w:val="28"/>
                <w:szCs w:val="28"/>
              </w:rPr>
            </w:pPr>
            <w:r w:rsidRPr="00C5442A">
              <w:rPr>
                <w:rFonts w:eastAsiaTheme="minorHAnsi"/>
                <w:b/>
                <w:sz w:val="28"/>
                <w:szCs w:val="28"/>
              </w:rPr>
              <w:t>…..</w:t>
            </w:r>
          </w:p>
        </w:tc>
        <w:tc>
          <w:tcPr>
            <w:tcW w:w="2336" w:type="dxa"/>
          </w:tcPr>
          <w:p w14:paraId="42A803C1" w14:textId="77777777" w:rsidR="00835F16" w:rsidRPr="00C5442A" w:rsidRDefault="00835F16" w:rsidP="00835F16">
            <w:pPr>
              <w:jc w:val="center"/>
              <w:rPr>
                <w:rFonts w:eastAsiaTheme="minorHAnsi"/>
                <w:b/>
                <w:sz w:val="28"/>
                <w:szCs w:val="28"/>
              </w:rPr>
            </w:pPr>
            <w:r w:rsidRPr="00C5442A">
              <w:rPr>
                <w:rFonts w:eastAsiaTheme="minorHAnsi"/>
                <w:b/>
                <w:sz w:val="28"/>
                <w:szCs w:val="28"/>
              </w:rPr>
              <w:t>….</w:t>
            </w:r>
          </w:p>
        </w:tc>
        <w:tc>
          <w:tcPr>
            <w:tcW w:w="2337" w:type="dxa"/>
          </w:tcPr>
          <w:p w14:paraId="42A4E472" w14:textId="77777777" w:rsidR="00835F16" w:rsidRPr="00C5442A" w:rsidRDefault="00835F16" w:rsidP="00835F16">
            <w:pPr>
              <w:jc w:val="center"/>
              <w:rPr>
                <w:rFonts w:eastAsiaTheme="minorHAnsi"/>
                <w:b/>
                <w:sz w:val="28"/>
                <w:szCs w:val="28"/>
                <w:lang w:val="ru-RU"/>
              </w:rPr>
            </w:pPr>
          </w:p>
        </w:tc>
      </w:tr>
      <w:tr w:rsidR="00835F16" w:rsidRPr="00C5442A" w14:paraId="7051EBAB" w14:textId="77777777" w:rsidTr="00835F16">
        <w:tc>
          <w:tcPr>
            <w:tcW w:w="2336" w:type="dxa"/>
            <w:vMerge/>
          </w:tcPr>
          <w:p w14:paraId="11F38985" w14:textId="77777777" w:rsidR="00835F16" w:rsidRPr="00C5442A" w:rsidRDefault="00835F16" w:rsidP="00835F16">
            <w:pPr>
              <w:jc w:val="center"/>
              <w:rPr>
                <w:rFonts w:eastAsiaTheme="minorHAnsi"/>
                <w:b/>
                <w:sz w:val="28"/>
                <w:szCs w:val="28"/>
                <w:lang w:val="ru-RU"/>
              </w:rPr>
            </w:pPr>
          </w:p>
        </w:tc>
        <w:tc>
          <w:tcPr>
            <w:tcW w:w="2336" w:type="dxa"/>
          </w:tcPr>
          <w:p w14:paraId="46EF80A4" w14:textId="77777777" w:rsidR="00835F16" w:rsidRPr="00C5442A" w:rsidRDefault="00835F16" w:rsidP="00835F16">
            <w:pPr>
              <w:jc w:val="center"/>
              <w:rPr>
                <w:rFonts w:eastAsiaTheme="minorHAnsi"/>
                <w:b/>
                <w:sz w:val="28"/>
                <w:szCs w:val="28"/>
              </w:rPr>
            </w:pPr>
            <w:r w:rsidRPr="00C5442A">
              <w:rPr>
                <w:rFonts w:eastAsiaTheme="minorHAnsi"/>
                <w:b/>
                <w:sz w:val="28"/>
                <w:szCs w:val="28"/>
              </w:rPr>
              <w:t>2.n.</w:t>
            </w:r>
          </w:p>
        </w:tc>
        <w:tc>
          <w:tcPr>
            <w:tcW w:w="2336" w:type="dxa"/>
          </w:tcPr>
          <w:p w14:paraId="6D26FECC" w14:textId="77777777" w:rsidR="00835F16" w:rsidRPr="00C5442A" w:rsidRDefault="00835F16" w:rsidP="00835F16">
            <w:pPr>
              <w:jc w:val="center"/>
              <w:rPr>
                <w:rFonts w:eastAsiaTheme="minorHAnsi"/>
                <w:b/>
                <w:sz w:val="28"/>
                <w:szCs w:val="28"/>
              </w:rPr>
            </w:pPr>
            <w:r w:rsidRPr="00C5442A">
              <w:rPr>
                <w:rFonts w:eastAsiaTheme="minorHAnsi"/>
                <w:b/>
                <w:sz w:val="28"/>
                <w:szCs w:val="28"/>
              </w:rPr>
              <w:t>2.n.n.</w:t>
            </w:r>
          </w:p>
        </w:tc>
        <w:tc>
          <w:tcPr>
            <w:tcW w:w="2337" w:type="dxa"/>
          </w:tcPr>
          <w:p w14:paraId="0C09D58B" w14:textId="77777777" w:rsidR="00835F16" w:rsidRPr="00C5442A" w:rsidRDefault="00835F16" w:rsidP="00835F16">
            <w:pPr>
              <w:jc w:val="center"/>
              <w:rPr>
                <w:rFonts w:eastAsiaTheme="minorHAnsi"/>
                <w:b/>
                <w:sz w:val="28"/>
                <w:szCs w:val="28"/>
                <w:lang w:val="ru-RU"/>
              </w:rPr>
            </w:pPr>
          </w:p>
        </w:tc>
      </w:tr>
      <w:tr w:rsidR="007A1A3B" w:rsidRPr="00C5442A" w14:paraId="477F8890" w14:textId="77777777" w:rsidTr="00835F16">
        <w:tc>
          <w:tcPr>
            <w:tcW w:w="2336" w:type="dxa"/>
          </w:tcPr>
          <w:p w14:paraId="11CAE57A" w14:textId="77777777" w:rsidR="007A1A3B" w:rsidRPr="00C5442A" w:rsidRDefault="007A1A3B" w:rsidP="00835F16">
            <w:pPr>
              <w:jc w:val="center"/>
              <w:rPr>
                <w:rFonts w:eastAsiaTheme="minorHAnsi"/>
                <w:b/>
                <w:sz w:val="28"/>
                <w:szCs w:val="28"/>
                <w:lang w:val="ru-RU"/>
              </w:rPr>
            </w:pPr>
          </w:p>
        </w:tc>
        <w:tc>
          <w:tcPr>
            <w:tcW w:w="2336" w:type="dxa"/>
          </w:tcPr>
          <w:p w14:paraId="2FD23198" w14:textId="77777777" w:rsidR="007A1A3B" w:rsidRPr="00C5442A" w:rsidRDefault="007A1A3B" w:rsidP="00835F16">
            <w:pPr>
              <w:jc w:val="center"/>
              <w:rPr>
                <w:rFonts w:eastAsiaTheme="minorHAnsi"/>
                <w:b/>
                <w:sz w:val="28"/>
                <w:szCs w:val="28"/>
              </w:rPr>
            </w:pPr>
          </w:p>
        </w:tc>
        <w:tc>
          <w:tcPr>
            <w:tcW w:w="2336" w:type="dxa"/>
          </w:tcPr>
          <w:p w14:paraId="2DC55781" w14:textId="77777777" w:rsidR="007A1A3B" w:rsidRPr="00C5442A" w:rsidRDefault="007A1A3B" w:rsidP="00835F16">
            <w:pPr>
              <w:jc w:val="center"/>
              <w:rPr>
                <w:rFonts w:eastAsiaTheme="minorHAnsi"/>
                <w:b/>
                <w:sz w:val="28"/>
                <w:szCs w:val="28"/>
              </w:rPr>
            </w:pPr>
          </w:p>
        </w:tc>
        <w:tc>
          <w:tcPr>
            <w:tcW w:w="2337" w:type="dxa"/>
          </w:tcPr>
          <w:p w14:paraId="06BACE0D" w14:textId="77777777" w:rsidR="007A1A3B" w:rsidRPr="00C5442A" w:rsidRDefault="007A1A3B" w:rsidP="00835F16">
            <w:pPr>
              <w:jc w:val="center"/>
              <w:rPr>
                <w:rFonts w:eastAsiaTheme="minorHAnsi"/>
                <w:b/>
                <w:sz w:val="28"/>
                <w:szCs w:val="28"/>
                <w:lang w:val="ru-RU"/>
              </w:rPr>
            </w:pPr>
          </w:p>
        </w:tc>
      </w:tr>
      <w:tr w:rsidR="00835F16" w:rsidRPr="00C5442A" w14:paraId="389CFC14" w14:textId="77777777" w:rsidTr="00835F16">
        <w:tc>
          <w:tcPr>
            <w:tcW w:w="2336" w:type="dxa"/>
            <w:vMerge w:val="restart"/>
            <w:vAlign w:val="center"/>
          </w:tcPr>
          <w:p w14:paraId="02A6CCDD" w14:textId="77777777" w:rsidR="00835F16" w:rsidRPr="00C5442A" w:rsidRDefault="00835F16" w:rsidP="00835F16">
            <w:pPr>
              <w:jc w:val="center"/>
              <w:rPr>
                <w:rFonts w:eastAsiaTheme="minorHAnsi"/>
                <w:b/>
                <w:sz w:val="28"/>
                <w:szCs w:val="28"/>
              </w:rPr>
            </w:pPr>
            <w:r w:rsidRPr="00C5442A">
              <w:rPr>
                <w:rFonts w:eastAsiaTheme="minorHAnsi"/>
                <w:b/>
                <w:sz w:val="28"/>
                <w:szCs w:val="28"/>
              </w:rPr>
              <w:t>9.</w:t>
            </w:r>
          </w:p>
        </w:tc>
        <w:tc>
          <w:tcPr>
            <w:tcW w:w="2336" w:type="dxa"/>
          </w:tcPr>
          <w:p w14:paraId="540DF7E0" w14:textId="77777777" w:rsidR="00835F16" w:rsidRPr="00C5442A" w:rsidRDefault="00835F16" w:rsidP="00835F16">
            <w:pPr>
              <w:jc w:val="center"/>
              <w:rPr>
                <w:rFonts w:eastAsiaTheme="minorHAnsi"/>
                <w:b/>
                <w:sz w:val="28"/>
                <w:szCs w:val="28"/>
              </w:rPr>
            </w:pPr>
            <w:r w:rsidRPr="00C5442A">
              <w:rPr>
                <w:rFonts w:eastAsiaTheme="minorHAnsi"/>
                <w:b/>
                <w:sz w:val="28"/>
                <w:szCs w:val="28"/>
              </w:rPr>
              <w:t>9.1.</w:t>
            </w:r>
          </w:p>
        </w:tc>
        <w:tc>
          <w:tcPr>
            <w:tcW w:w="2336" w:type="dxa"/>
          </w:tcPr>
          <w:p w14:paraId="36EB320E" w14:textId="77777777" w:rsidR="00835F16" w:rsidRPr="00C5442A" w:rsidRDefault="00835F16" w:rsidP="00835F16">
            <w:pPr>
              <w:jc w:val="center"/>
              <w:rPr>
                <w:rFonts w:eastAsiaTheme="minorHAnsi"/>
                <w:b/>
                <w:sz w:val="28"/>
                <w:szCs w:val="28"/>
              </w:rPr>
            </w:pPr>
            <w:r w:rsidRPr="00C5442A">
              <w:rPr>
                <w:rFonts w:eastAsiaTheme="minorHAnsi"/>
                <w:b/>
                <w:sz w:val="28"/>
                <w:szCs w:val="28"/>
              </w:rPr>
              <w:t>9.1.1</w:t>
            </w:r>
          </w:p>
        </w:tc>
        <w:tc>
          <w:tcPr>
            <w:tcW w:w="2337" w:type="dxa"/>
          </w:tcPr>
          <w:p w14:paraId="77EC2038" w14:textId="77777777" w:rsidR="00835F16" w:rsidRPr="00C5442A" w:rsidRDefault="00835F16" w:rsidP="00835F16">
            <w:pPr>
              <w:jc w:val="center"/>
              <w:rPr>
                <w:rFonts w:eastAsiaTheme="minorHAnsi"/>
                <w:b/>
                <w:sz w:val="28"/>
                <w:szCs w:val="28"/>
                <w:lang w:val="ru-RU"/>
              </w:rPr>
            </w:pPr>
          </w:p>
        </w:tc>
      </w:tr>
      <w:tr w:rsidR="00835F16" w:rsidRPr="00C5442A" w14:paraId="2DE2F4B5" w14:textId="77777777" w:rsidTr="00835F16">
        <w:tc>
          <w:tcPr>
            <w:tcW w:w="2336" w:type="dxa"/>
            <w:vMerge/>
          </w:tcPr>
          <w:p w14:paraId="797F6F4B" w14:textId="77777777" w:rsidR="00835F16" w:rsidRPr="00C5442A" w:rsidRDefault="00835F16" w:rsidP="00835F16">
            <w:pPr>
              <w:jc w:val="center"/>
              <w:rPr>
                <w:rFonts w:eastAsiaTheme="minorHAnsi"/>
                <w:b/>
                <w:sz w:val="28"/>
                <w:szCs w:val="28"/>
                <w:lang w:val="ru-RU"/>
              </w:rPr>
            </w:pPr>
          </w:p>
        </w:tc>
        <w:tc>
          <w:tcPr>
            <w:tcW w:w="2336" w:type="dxa"/>
          </w:tcPr>
          <w:p w14:paraId="28DD7CE5" w14:textId="77777777" w:rsidR="00835F16" w:rsidRPr="00C5442A" w:rsidRDefault="00835F16" w:rsidP="00835F16">
            <w:pPr>
              <w:jc w:val="center"/>
              <w:rPr>
                <w:rFonts w:eastAsiaTheme="minorHAnsi"/>
                <w:b/>
                <w:sz w:val="28"/>
                <w:szCs w:val="28"/>
              </w:rPr>
            </w:pPr>
            <w:r w:rsidRPr="00C5442A">
              <w:rPr>
                <w:rFonts w:eastAsiaTheme="minorHAnsi"/>
                <w:b/>
                <w:sz w:val="28"/>
                <w:szCs w:val="28"/>
              </w:rPr>
              <w:t>9.2.</w:t>
            </w:r>
          </w:p>
        </w:tc>
        <w:tc>
          <w:tcPr>
            <w:tcW w:w="2336" w:type="dxa"/>
          </w:tcPr>
          <w:p w14:paraId="540D1F5A" w14:textId="77777777" w:rsidR="00835F16" w:rsidRPr="00C5442A" w:rsidRDefault="00835F16" w:rsidP="00835F16">
            <w:pPr>
              <w:jc w:val="center"/>
              <w:rPr>
                <w:rFonts w:eastAsiaTheme="minorHAnsi"/>
                <w:b/>
                <w:sz w:val="28"/>
                <w:szCs w:val="28"/>
              </w:rPr>
            </w:pPr>
            <w:r w:rsidRPr="00C5442A">
              <w:rPr>
                <w:rFonts w:eastAsiaTheme="minorHAnsi"/>
                <w:b/>
                <w:sz w:val="28"/>
                <w:szCs w:val="28"/>
              </w:rPr>
              <w:t>….</w:t>
            </w:r>
          </w:p>
        </w:tc>
        <w:tc>
          <w:tcPr>
            <w:tcW w:w="2337" w:type="dxa"/>
          </w:tcPr>
          <w:p w14:paraId="1678A873" w14:textId="77777777" w:rsidR="00835F16" w:rsidRPr="00C5442A" w:rsidRDefault="00835F16" w:rsidP="00835F16">
            <w:pPr>
              <w:jc w:val="center"/>
              <w:rPr>
                <w:rFonts w:eastAsiaTheme="minorHAnsi"/>
                <w:b/>
                <w:sz w:val="28"/>
                <w:szCs w:val="28"/>
                <w:lang w:val="ru-RU"/>
              </w:rPr>
            </w:pPr>
          </w:p>
        </w:tc>
      </w:tr>
      <w:tr w:rsidR="00835F16" w:rsidRPr="00C5442A" w14:paraId="65EE1F66" w14:textId="77777777" w:rsidTr="00835F16">
        <w:tc>
          <w:tcPr>
            <w:tcW w:w="2336" w:type="dxa"/>
            <w:vMerge/>
          </w:tcPr>
          <w:p w14:paraId="76D28EAE" w14:textId="77777777" w:rsidR="00835F16" w:rsidRPr="00C5442A" w:rsidRDefault="00835F16" w:rsidP="00835F16">
            <w:pPr>
              <w:jc w:val="center"/>
              <w:rPr>
                <w:rFonts w:eastAsiaTheme="minorHAnsi"/>
                <w:b/>
                <w:sz w:val="28"/>
                <w:szCs w:val="28"/>
                <w:lang w:val="ru-RU"/>
              </w:rPr>
            </w:pPr>
          </w:p>
        </w:tc>
        <w:tc>
          <w:tcPr>
            <w:tcW w:w="2336" w:type="dxa"/>
          </w:tcPr>
          <w:p w14:paraId="06B89BA1" w14:textId="77777777" w:rsidR="00835F16" w:rsidRPr="00C5442A" w:rsidRDefault="00835F16" w:rsidP="00835F16">
            <w:pPr>
              <w:jc w:val="center"/>
              <w:rPr>
                <w:rFonts w:eastAsiaTheme="minorHAnsi"/>
                <w:b/>
                <w:sz w:val="28"/>
                <w:szCs w:val="28"/>
              </w:rPr>
            </w:pPr>
            <w:r w:rsidRPr="00C5442A">
              <w:rPr>
                <w:rFonts w:eastAsiaTheme="minorHAnsi"/>
                <w:b/>
                <w:sz w:val="28"/>
                <w:szCs w:val="28"/>
              </w:rPr>
              <w:t>9.n.</w:t>
            </w:r>
          </w:p>
        </w:tc>
        <w:tc>
          <w:tcPr>
            <w:tcW w:w="2336" w:type="dxa"/>
          </w:tcPr>
          <w:p w14:paraId="7337310C" w14:textId="77777777" w:rsidR="00835F16" w:rsidRPr="00C5442A" w:rsidRDefault="00835F16" w:rsidP="00835F16">
            <w:pPr>
              <w:jc w:val="center"/>
              <w:rPr>
                <w:rFonts w:eastAsiaTheme="minorHAnsi"/>
                <w:b/>
                <w:sz w:val="28"/>
                <w:szCs w:val="28"/>
              </w:rPr>
            </w:pPr>
            <w:r w:rsidRPr="00C5442A">
              <w:rPr>
                <w:rFonts w:eastAsiaTheme="minorHAnsi"/>
                <w:b/>
                <w:sz w:val="28"/>
                <w:szCs w:val="28"/>
              </w:rPr>
              <w:t>9.n.n.</w:t>
            </w:r>
          </w:p>
        </w:tc>
        <w:tc>
          <w:tcPr>
            <w:tcW w:w="2337" w:type="dxa"/>
          </w:tcPr>
          <w:p w14:paraId="27619717" w14:textId="77777777" w:rsidR="00835F16" w:rsidRPr="00C5442A" w:rsidRDefault="00835F16" w:rsidP="00835F16">
            <w:pPr>
              <w:jc w:val="center"/>
              <w:rPr>
                <w:rFonts w:eastAsiaTheme="minorHAnsi"/>
                <w:b/>
                <w:sz w:val="28"/>
                <w:szCs w:val="28"/>
                <w:lang w:val="ru-RU"/>
              </w:rPr>
            </w:pPr>
          </w:p>
        </w:tc>
      </w:tr>
      <w:tr w:rsidR="00835F16" w:rsidRPr="00C5442A" w14:paraId="31A87A91" w14:textId="77777777" w:rsidTr="00835F16">
        <w:tc>
          <w:tcPr>
            <w:tcW w:w="7008" w:type="dxa"/>
            <w:gridSpan w:val="3"/>
          </w:tcPr>
          <w:p w14:paraId="7B378848" w14:textId="77777777" w:rsidR="00835F16" w:rsidRPr="00C5442A" w:rsidRDefault="00835F16" w:rsidP="00835F16">
            <w:pPr>
              <w:rPr>
                <w:rFonts w:eastAsiaTheme="minorHAnsi"/>
                <w:b/>
                <w:sz w:val="28"/>
                <w:szCs w:val="28"/>
                <w:lang w:val="ru-RU"/>
              </w:rPr>
            </w:pPr>
            <w:r w:rsidRPr="00C5442A">
              <w:rPr>
                <w:rFonts w:eastAsiaTheme="minorHAnsi"/>
                <w:b/>
                <w:sz w:val="28"/>
                <w:szCs w:val="28"/>
                <w:lang w:val="ru-RU"/>
              </w:rPr>
              <w:t>Итого:</w:t>
            </w:r>
          </w:p>
        </w:tc>
        <w:tc>
          <w:tcPr>
            <w:tcW w:w="2337" w:type="dxa"/>
          </w:tcPr>
          <w:p w14:paraId="1C743881" w14:textId="77777777" w:rsidR="00835F16" w:rsidRPr="00C5442A" w:rsidRDefault="00835F16" w:rsidP="00835F16">
            <w:pPr>
              <w:jc w:val="center"/>
              <w:rPr>
                <w:rFonts w:eastAsiaTheme="minorHAnsi"/>
                <w:b/>
                <w:sz w:val="28"/>
                <w:szCs w:val="28"/>
                <w:lang w:val="ru-RU"/>
              </w:rPr>
            </w:pPr>
            <w:r w:rsidRPr="00C5442A">
              <w:rPr>
                <w:rFonts w:eastAsiaTheme="minorHAnsi"/>
                <w:b/>
                <w:sz w:val="28"/>
                <w:szCs w:val="28"/>
                <w:lang w:val="ru-RU"/>
              </w:rPr>
              <w:t>100</w:t>
            </w:r>
          </w:p>
        </w:tc>
      </w:tr>
    </w:tbl>
    <w:p w14:paraId="2772CE04" w14:textId="77777777" w:rsidR="00881750" w:rsidRDefault="00881750" w:rsidP="0004111A">
      <w:pPr>
        <w:ind w:firstLine="426"/>
        <w:jc w:val="both"/>
        <w:rPr>
          <w:sz w:val="28"/>
          <w:szCs w:val="28"/>
          <w:lang w:val="ru-RU"/>
        </w:rPr>
      </w:pPr>
    </w:p>
    <w:p w14:paraId="7A5631E9" w14:textId="77777777" w:rsidR="009A4D9F" w:rsidRPr="009A4D9F" w:rsidRDefault="009A4D9F" w:rsidP="0004111A">
      <w:pPr>
        <w:ind w:firstLine="426"/>
        <w:jc w:val="both"/>
        <w:rPr>
          <w:b/>
          <w:sz w:val="28"/>
          <w:szCs w:val="28"/>
          <w:lang w:val="ru-RU"/>
        </w:rPr>
      </w:pPr>
      <w:r w:rsidRPr="009A4D9F">
        <w:rPr>
          <w:b/>
          <w:sz w:val="28"/>
          <w:szCs w:val="28"/>
          <w:lang w:val="ru-RU"/>
        </w:rPr>
        <w:t xml:space="preserve">6.5. Схема оценивания. </w:t>
      </w:r>
    </w:p>
    <w:p w14:paraId="57C5BC44" w14:textId="77777777" w:rsidR="009A4D9F" w:rsidRDefault="009A4D9F" w:rsidP="00835F16">
      <w:pPr>
        <w:ind w:firstLine="709"/>
        <w:jc w:val="both"/>
        <w:rPr>
          <w:sz w:val="28"/>
          <w:szCs w:val="28"/>
          <w:lang w:val="ru-RU"/>
        </w:rPr>
      </w:pPr>
      <w:r w:rsidRPr="009A4D9F">
        <w:rPr>
          <w:sz w:val="28"/>
          <w:szCs w:val="28"/>
          <w:lang w:val="ru-RU"/>
        </w:rPr>
        <w:t xml:space="preserve">Схема оценки является связующим звеном между подготовкой к выполнению конкурсного задания, процессом выполнения и процессом оценивания. </w:t>
      </w:r>
    </w:p>
    <w:p w14:paraId="57D46A06" w14:textId="77777777" w:rsidR="009A4D9F" w:rsidRDefault="009A4D9F" w:rsidP="00835F16">
      <w:pPr>
        <w:ind w:firstLine="709"/>
        <w:jc w:val="both"/>
        <w:rPr>
          <w:sz w:val="28"/>
          <w:szCs w:val="28"/>
          <w:lang w:val="ru-RU"/>
        </w:rPr>
      </w:pPr>
      <w:r w:rsidRPr="009A4D9F">
        <w:rPr>
          <w:sz w:val="28"/>
          <w:szCs w:val="28"/>
          <w:lang w:val="ru-RU"/>
        </w:rPr>
        <w:t xml:space="preserve">В схеме оценки подробно перечисляется каждый критерий, субкритерий и аспект, по которому выставляется оценка, вместе с назначенным для его оценки количеством баллов. </w:t>
      </w:r>
    </w:p>
    <w:p w14:paraId="0AF4428C" w14:textId="77777777" w:rsidR="009A4D9F" w:rsidRDefault="009A4D9F" w:rsidP="00835F16">
      <w:pPr>
        <w:ind w:firstLine="709"/>
        <w:jc w:val="both"/>
        <w:rPr>
          <w:sz w:val="28"/>
          <w:szCs w:val="28"/>
          <w:lang w:val="ru-RU"/>
        </w:rPr>
      </w:pPr>
      <w:r w:rsidRPr="009A4D9F">
        <w:rPr>
          <w:sz w:val="28"/>
          <w:szCs w:val="28"/>
          <w:lang w:val="ru-RU"/>
        </w:rPr>
        <w:t xml:space="preserve">Схема оценки содержит от 3 до 9 критериев. </w:t>
      </w:r>
    </w:p>
    <w:p w14:paraId="57A9AA95" w14:textId="77777777" w:rsidR="009A4D9F" w:rsidRDefault="009A4D9F" w:rsidP="00835F16">
      <w:pPr>
        <w:ind w:firstLine="709"/>
        <w:jc w:val="both"/>
        <w:rPr>
          <w:sz w:val="28"/>
          <w:szCs w:val="28"/>
          <w:lang w:val="ru-RU"/>
        </w:rPr>
      </w:pPr>
      <w:r w:rsidRPr="009A4D9F">
        <w:rPr>
          <w:sz w:val="28"/>
          <w:szCs w:val="28"/>
          <w:lang w:val="ru-RU"/>
        </w:rPr>
        <w:t>Критерии должны соответствовать перечню навыков/трудовых функций/видов деятельности нео</w:t>
      </w:r>
      <w:r>
        <w:rPr>
          <w:sz w:val="28"/>
          <w:szCs w:val="28"/>
          <w:lang w:val="ru-RU"/>
        </w:rPr>
        <w:t>бходимы для реализации задания.</w:t>
      </w:r>
    </w:p>
    <w:p w14:paraId="2301F909" w14:textId="77777777" w:rsidR="009A4D9F" w:rsidRDefault="009A4D9F" w:rsidP="00835F16">
      <w:pPr>
        <w:ind w:firstLine="709"/>
        <w:jc w:val="both"/>
        <w:rPr>
          <w:sz w:val="28"/>
          <w:szCs w:val="28"/>
          <w:lang w:val="ru-RU"/>
        </w:rPr>
      </w:pPr>
      <w:r w:rsidRPr="009A4D9F">
        <w:rPr>
          <w:sz w:val="28"/>
          <w:szCs w:val="28"/>
          <w:lang w:val="ru-RU"/>
        </w:rPr>
        <w:lastRenderedPageBreak/>
        <w:t xml:space="preserve">Оценочные ведомости составляются в соответствии с субкритериями. Оценочные ведомости должны содержать все аспекты, вне зависимости от применяемой методики оценки (судейская оценка и оценка по измеримым параметрам) или применения обеих. Каждая оценочная ведомость должна содержать информацию о всех аспектах субкритерия, правила начисления баллов и максимальное количество баллов, присуждаемых за каждый конкретный аспект. </w:t>
      </w:r>
    </w:p>
    <w:p w14:paraId="1DBB9F1F" w14:textId="77777777" w:rsidR="009A4D9F" w:rsidRDefault="009A4D9F" w:rsidP="00835F16">
      <w:pPr>
        <w:ind w:firstLine="709"/>
        <w:jc w:val="both"/>
        <w:rPr>
          <w:sz w:val="28"/>
          <w:szCs w:val="28"/>
          <w:lang w:val="ru-RU"/>
        </w:rPr>
      </w:pPr>
      <w:r w:rsidRPr="009A4D9F">
        <w:rPr>
          <w:sz w:val="28"/>
          <w:szCs w:val="28"/>
          <w:lang w:val="ru-RU"/>
        </w:rPr>
        <w:t xml:space="preserve">Вес одного аспекта не должен превышать двух (2) баллов. </w:t>
      </w:r>
    </w:p>
    <w:p w14:paraId="41D41B5D" w14:textId="77777777" w:rsidR="009A4D9F" w:rsidRDefault="009A4D9F" w:rsidP="00835F16">
      <w:pPr>
        <w:ind w:firstLine="709"/>
        <w:jc w:val="both"/>
        <w:rPr>
          <w:sz w:val="28"/>
          <w:szCs w:val="28"/>
          <w:lang w:val="ru-RU"/>
        </w:rPr>
      </w:pPr>
      <w:r w:rsidRPr="009A4D9F">
        <w:rPr>
          <w:sz w:val="28"/>
          <w:szCs w:val="28"/>
          <w:lang w:val="ru-RU"/>
        </w:rPr>
        <w:t>Суммарная (итоговая) оценка конкурсанта Чемпионата одним экспертом по всем критериям, включенным в схему</w:t>
      </w:r>
      <w:r>
        <w:rPr>
          <w:sz w:val="28"/>
          <w:szCs w:val="28"/>
          <w:lang w:val="ru-RU"/>
        </w:rPr>
        <w:t xml:space="preserve"> оценки, составляет 100 баллов.</w:t>
      </w:r>
    </w:p>
    <w:p w14:paraId="012A93FC" w14:textId="77777777" w:rsidR="009A4D9F" w:rsidRDefault="009A4D9F" w:rsidP="00835F16">
      <w:pPr>
        <w:ind w:firstLine="709"/>
        <w:jc w:val="both"/>
        <w:rPr>
          <w:sz w:val="28"/>
          <w:szCs w:val="28"/>
          <w:lang w:val="ru-RU"/>
        </w:rPr>
      </w:pPr>
      <w:r w:rsidRPr="009A4D9F">
        <w:rPr>
          <w:sz w:val="28"/>
          <w:szCs w:val="28"/>
          <w:lang w:val="ru-RU"/>
        </w:rPr>
        <w:t xml:space="preserve">Каждый аспект оценивается по измеримым параметрам и параметрам судейской оценки. </w:t>
      </w:r>
    </w:p>
    <w:p w14:paraId="597BCBD0" w14:textId="77777777" w:rsidR="009A4D9F" w:rsidRDefault="009A4D9F" w:rsidP="001140B1">
      <w:pPr>
        <w:ind w:firstLine="709"/>
        <w:jc w:val="both"/>
        <w:rPr>
          <w:sz w:val="28"/>
          <w:szCs w:val="28"/>
          <w:lang w:val="ru-RU"/>
        </w:rPr>
      </w:pPr>
      <w:r w:rsidRPr="009A4D9F">
        <w:rPr>
          <w:b/>
          <w:sz w:val="28"/>
          <w:szCs w:val="28"/>
          <w:lang w:val="ru-RU"/>
        </w:rPr>
        <w:t>Судейская оценка</w:t>
      </w:r>
      <w:r w:rsidRPr="009A4D9F">
        <w:rPr>
          <w:sz w:val="28"/>
          <w:szCs w:val="28"/>
          <w:lang w:val="ru-RU"/>
        </w:rPr>
        <w:t xml:space="preserve"> используется при невозможности проведения объективной оценки по аспектам, которые могут быть измеримы только на основе профессионального опыта группы оценки. </w:t>
      </w:r>
    </w:p>
    <w:p w14:paraId="7D46DD47" w14:textId="77777777" w:rsidR="009A4D9F" w:rsidRDefault="009A4D9F" w:rsidP="001140B1">
      <w:pPr>
        <w:ind w:firstLine="709"/>
        <w:jc w:val="both"/>
        <w:rPr>
          <w:sz w:val="28"/>
          <w:szCs w:val="28"/>
          <w:lang w:val="ru-RU"/>
        </w:rPr>
      </w:pPr>
      <w:r w:rsidRPr="009A4D9F">
        <w:rPr>
          <w:sz w:val="28"/>
          <w:szCs w:val="28"/>
          <w:lang w:val="ru-RU"/>
        </w:rPr>
        <w:t xml:space="preserve">Для проведения судейской оценки формируется группа оценки, состоящая из четырех (4) экспертов. </w:t>
      </w:r>
    </w:p>
    <w:p w14:paraId="22A3D59F" w14:textId="77777777" w:rsidR="009A4D9F" w:rsidRDefault="009A4D9F" w:rsidP="001140B1">
      <w:pPr>
        <w:ind w:firstLine="709"/>
        <w:jc w:val="both"/>
        <w:rPr>
          <w:sz w:val="28"/>
          <w:szCs w:val="28"/>
          <w:lang w:val="ru-RU"/>
        </w:rPr>
      </w:pPr>
      <w:r w:rsidRPr="009A4D9F">
        <w:rPr>
          <w:sz w:val="28"/>
          <w:szCs w:val="28"/>
          <w:lang w:val="ru-RU"/>
        </w:rPr>
        <w:t xml:space="preserve">Каждый из членов группы оценки должен оценить все аспекты субкритериев, за которыми он закреплён, вне зависимости от того, выполнял конкурсант задание или нет. </w:t>
      </w:r>
    </w:p>
    <w:p w14:paraId="0246ECBD" w14:textId="77777777" w:rsidR="009A4D9F" w:rsidRDefault="009A4D9F" w:rsidP="001140B1">
      <w:pPr>
        <w:ind w:firstLine="709"/>
        <w:jc w:val="both"/>
        <w:rPr>
          <w:sz w:val="28"/>
          <w:szCs w:val="28"/>
          <w:lang w:val="ru-RU"/>
        </w:rPr>
      </w:pPr>
      <w:r w:rsidRPr="009A4D9F">
        <w:rPr>
          <w:sz w:val="28"/>
          <w:szCs w:val="28"/>
          <w:lang w:val="ru-RU"/>
        </w:rPr>
        <w:t>Каждый эксперт, входящий в группу оценки, оценивает каждый судейский аспект схемы оценки в диапазоне от нуля (0) до трех (3), где:</w:t>
      </w:r>
    </w:p>
    <w:p w14:paraId="75F4B612" w14:textId="77777777" w:rsidR="009A4D9F" w:rsidRDefault="009A4D9F" w:rsidP="001140B1">
      <w:pPr>
        <w:ind w:firstLine="709"/>
        <w:jc w:val="both"/>
        <w:rPr>
          <w:sz w:val="28"/>
          <w:szCs w:val="28"/>
          <w:lang w:val="ru-RU"/>
        </w:rPr>
      </w:pPr>
      <w:r w:rsidRPr="009A4D9F">
        <w:rPr>
          <w:sz w:val="28"/>
          <w:szCs w:val="28"/>
          <w:lang w:val="ru-RU"/>
        </w:rPr>
        <w:t xml:space="preserve">0: работа выполнена на уровне ниже установленных требований, включая отказ от выполнения задания или отсутствие результата; </w:t>
      </w:r>
    </w:p>
    <w:p w14:paraId="47F9BF36" w14:textId="77777777" w:rsidR="009A4D9F" w:rsidRDefault="009A4D9F" w:rsidP="001140B1">
      <w:pPr>
        <w:ind w:firstLine="709"/>
        <w:jc w:val="both"/>
        <w:rPr>
          <w:sz w:val="28"/>
          <w:szCs w:val="28"/>
          <w:lang w:val="ru-RU"/>
        </w:rPr>
      </w:pPr>
      <w:r w:rsidRPr="009A4D9F">
        <w:rPr>
          <w:sz w:val="28"/>
          <w:szCs w:val="28"/>
          <w:lang w:val="ru-RU"/>
        </w:rPr>
        <w:t xml:space="preserve">1: работа соответствует установленным требованиям; </w:t>
      </w:r>
    </w:p>
    <w:p w14:paraId="53294FF6" w14:textId="77777777" w:rsidR="009A4D9F" w:rsidRDefault="009A4D9F" w:rsidP="001140B1">
      <w:pPr>
        <w:ind w:firstLine="709"/>
        <w:jc w:val="both"/>
        <w:rPr>
          <w:sz w:val="28"/>
          <w:szCs w:val="28"/>
          <w:lang w:val="ru-RU"/>
        </w:rPr>
      </w:pPr>
      <w:r w:rsidRPr="009A4D9F">
        <w:rPr>
          <w:sz w:val="28"/>
          <w:szCs w:val="28"/>
          <w:lang w:val="ru-RU"/>
        </w:rPr>
        <w:t xml:space="preserve">2: работа соответствует установленным требованиям и в определенной степени превосходит эти требованиям (малое количество ошибок); </w:t>
      </w:r>
    </w:p>
    <w:p w14:paraId="72ED65EF" w14:textId="77777777" w:rsidR="009A4D9F" w:rsidRDefault="009A4D9F" w:rsidP="001140B1">
      <w:pPr>
        <w:ind w:firstLine="709"/>
        <w:jc w:val="both"/>
        <w:rPr>
          <w:sz w:val="28"/>
          <w:szCs w:val="28"/>
          <w:lang w:val="ru-RU"/>
        </w:rPr>
      </w:pPr>
      <w:r w:rsidRPr="009A4D9F">
        <w:rPr>
          <w:sz w:val="28"/>
          <w:szCs w:val="28"/>
          <w:lang w:val="ru-RU"/>
        </w:rPr>
        <w:t xml:space="preserve">3: идеальный/превосходный результат. </w:t>
      </w:r>
    </w:p>
    <w:p w14:paraId="186C6C4D" w14:textId="77777777" w:rsidR="009A4D9F" w:rsidRDefault="009A4D9F" w:rsidP="001140B1">
      <w:pPr>
        <w:ind w:firstLine="709"/>
        <w:jc w:val="both"/>
        <w:rPr>
          <w:sz w:val="28"/>
          <w:szCs w:val="28"/>
          <w:lang w:val="ru-RU"/>
        </w:rPr>
      </w:pPr>
      <w:r w:rsidRPr="009A4D9F">
        <w:rPr>
          <w:sz w:val="28"/>
          <w:szCs w:val="28"/>
          <w:lang w:val="ru-RU"/>
        </w:rPr>
        <w:t xml:space="preserve">Каждый эксперт самостоятельно определяет, какому значению диапазона соответствуют результаты работы конкурсанта согласно оценочным требованиям (группе оценки необходимо заранее подготовить пояснения к оценочным требованиям: образцы, фотографии или более конкретное описание каждого значения от 0 до 3). Если разница между выставленными оценками превышает единицу (один эксперт поставил «0», два других – «2»), то данный аспект должен быть переоценен. Каждый член группы оценки поднимает табличку с выставляемой оценкой или фиксирует ее в протоколе, а руководитель группы оценки фиксирует итоговые полученные данные в ведомость, если члены Группы оценки напрямую не заносят результаты в своих профилях на Цифровой системе оценивания. </w:t>
      </w:r>
    </w:p>
    <w:p w14:paraId="12837DCC" w14:textId="77777777" w:rsidR="009A4D9F" w:rsidRDefault="009A4D9F" w:rsidP="001140B1">
      <w:pPr>
        <w:ind w:firstLine="709"/>
        <w:jc w:val="both"/>
        <w:rPr>
          <w:sz w:val="28"/>
          <w:szCs w:val="28"/>
          <w:lang w:val="ru-RU"/>
        </w:rPr>
      </w:pPr>
      <w:r w:rsidRPr="009A4D9F">
        <w:rPr>
          <w:b/>
          <w:sz w:val="28"/>
          <w:szCs w:val="28"/>
          <w:lang w:val="ru-RU"/>
        </w:rPr>
        <w:t>Оценка по измеримым параметрам</w:t>
      </w:r>
      <w:r w:rsidRPr="009A4D9F">
        <w:rPr>
          <w:sz w:val="28"/>
          <w:szCs w:val="28"/>
          <w:lang w:val="ru-RU"/>
        </w:rPr>
        <w:t xml:space="preserve"> применяется для определения правильности, точности и других показателей, которые оцениваются методом измерения (наличие чего-либо, или градация чего-либо). Она применяется в случаях, когда результат может быть объективно измерен. Для проведения </w:t>
      </w:r>
      <w:r w:rsidRPr="009A4D9F">
        <w:rPr>
          <w:sz w:val="28"/>
          <w:szCs w:val="28"/>
          <w:lang w:val="ru-RU"/>
        </w:rPr>
        <w:lastRenderedPageBreak/>
        <w:t xml:space="preserve">Оценки по измеримым параметрам формируется Группа оценки, состоящее из четырех (4) экспертов. </w:t>
      </w:r>
    </w:p>
    <w:p w14:paraId="597DBAF2" w14:textId="77777777" w:rsidR="009A4D9F" w:rsidRDefault="009A4D9F" w:rsidP="001140B1">
      <w:pPr>
        <w:ind w:firstLine="709"/>
        <w:jc w:val="both"/>
        <w:rPr>
          <w:sz w:val="28"/>
          <w:szCs w:val="28"/>
          <w:lang w:val="ru-RU"/>
        </w:rPr>
      </w:pPr>
      <w:r w:rsidRPr="009A4D9F">
        <w:rPr>
          <w:sz w:val="28"/>
          <w:szCs w:val="28"/>
          <w:lang w:val="ru-RU"/>
        </w:rPr>
        <w:t xml:space="preserve">При этом возможны два варианта оценки: </w:t>
      </w:r>
    </w:p>
    <w:p w14:paraId="4779CCD3" w14:textId="77777777" w:rsidR="009A4D9F" w:rsidRDefault="009A4D9F" w:rsidP="001140B1">
      <w:pPr>
        <w:ind w:firstLine="709"/>
        <w:jc w:val="both"/>
        <w:rPr>
          <w:sz w:val="28"/>
          <w:szCs w:val="28"/>
          <w:lang w:val="ru-RU"/>
        </w:rPr>
      </w:pPr>
      <w:r w:rsidRPr="009A4D9F">
        <w:rPr>
          <w:sz w:val="28"/>
          <w:szCs w:val="28"/>
          <w:lang w:val="ru-RU"/>
        </w:rPr>
        <w:t xml:space="preserve">1) бинарная: да – нет (полное отсутствие или полное наличие), если в схеме оценки не указано иное, будет присуждена только максимальная оценка или ноль баллов, при этом оценка выносится на голосование (методом простого большинства голосов) в группе оценки, которое проводит Руководитель группы оценки и результаты фиксирует в ведомости; </w:t>
      </w:r>
    </w:p>
    <w:p w14:paraId="26B39E9C" w14:textId="77777777" w:rsidR="009A4D9F" w:rsidRDefault="009A4D9F" w:rsidP="001140B1">
      <w:pPr>
        <w:ind w:firstLine="709"/>
        <w:jc w:val="both"/>
        <w:rPr>
          <w:sz w:val="28"/>
          <w:szCs w:val="28"/>
          <w:lang w:val="ru-RU"/>
        </w:rPr>
      </w:pPr>
      <w:r w:rsidRPr="009A4D9F">
        <w:rPr>
          <w:sz w:val="28"/>
          <w:szCs w:val="28"/>
          <w:lang w:val="ru-RU"/>
        </w:rPr>
        <w:t xml:space="preserve">2) дискретная: по предопределенной шкале соответствия заданному условию (за каждое выполненное условие, за каждое определённое отклонение, за попадание в тот или иной диапазон и т.д.), если в рамках какого-либо аспекта возможно присуждение оценок ниже максимальной, это описывается в Схеме оценки с указанием измеримых параметров. </w:t>
      </w:r>
    </w:p>
    <w:p w14:paraId="53D885FC" w14:textId="77777777" w:rsidR="009A4D9F" w:rsidRDefault="009A4D9F" w:rsidP="001140B1">
      <w:pPr>
        <w:ind w:firstLine="709"/>
        <w:jc w:val="both"/>
        <w:rPr>
          <w:sz w:val="28"/>
          <w:szCs w:val="28"/>
          <w:lang w:val="ru-RU"/>
        </w:rPr>
      </w:pPr>
      <w:r w:rsidRPr="009A4D9F">
        <w:rPr>
          <w:sz w:val="28"/>
          <w:szCs w:val="28"/>
          <w:lang w:val="ru-RU"/>
        </w:rPr>
        <w:t xml:space="preserve">Если у экспертов есть возможность измерить размеры для выставления оценки по измеримым параметрам путем использования цифрового измерительного оборудования, эксперты могут принять соответствующее решение и организовать это на </w:t>
      </w:r>
      <w:r>
        <w:rPr>
          <w:sz w:val="28"/>
          <w:szCs w:val="28"/>
          <w:lang w:val="ru-RU"/>
        </w:rPr>
        <w:t xml:space="preserve">Региональном этапе </w:t>
      </w:r>
      <w:r w:rsidRPr="009A4D9F">
        <w:rPr>
          <w:sz w:val="28"/>
          <w:szCs w:val="28"/>
          <w:lang w:val="ru-RU"/>
        </w:rPr>
        <w:t>Чемпионат</w:t>
      </w:r>
      <w:r>
        <w:rPr>
          <w:sz w:val="28"/>
          <w:szCs w:val="28"/>
          <w:lang w:val="ru-RU"/>
        </w:rPr>
        <w:t>а</w:t>
      </w:r>
      <w:r w:rsidRPr="009A4D9F">
        <w:rPr>
          <w:sz w:val="28"/>
          <w:szCs w:val="28"/>
          <w:lang w:val="ru-RU"/>
        </w:rPr>
        <w:t xml:space="preserve">. В этом случае измерение производится профессиональным ассистентом (Специалистом по работе с оборудованием), знакомым с процедурой. </w:t>
      </w:r>
    </w:p>
    <w:p w14:paraId="3499010B" w14:textId="77777777" w:rsidR="009A4D9F" w:rsidRDefault="009A4D9F" w:rsidP="0004111A">
      <w:pPr>
        <w:ind w:firstLine="426"/>
        <w:jc w:val="both"/>
        <w:rPr>
          <w:sz w:val="28"/>
          <w:szCs w:val="28"/>
          <w:lang w:val="ru-RU"/>
        </w:rPr>
      </w:pPr>
      <w:r w:rsidRPr="009A4D9F">
        <w:rPr>
          <w:sz w:val="28"/>
          <w:szCs w:val="28"/>
          <w:lang w:val="ru-RU"/>
        </w:rPr>
        <w:t>Последовательность оценки и присуждения баллов не имеет значения.</w:t>
      </w:r>
    </w:p>
    <w:p w14:paraId="6CC9DD6F" w14:textId="77777777" w:rsidR="009A4D9F" w:rsidRDefault="009A4D9F" w:rsidP="0004111A">
      <w:pPr>
        <w:ind w:firstLine="426"/>
        <w:jc w:val="both"/>
        <w:rPr>
          <w:sz w:val="28"/>
          <w:szCs w:val="28"/>
          <w:lang w:val="ru-RU"/>
        </w:rPr>
      </w:pPr>
    </w:p>
    <w:p w14:paraId="1740CE62" w14:textId="77777777" w:rsidR="009A4D9F" w:rsidRPr="00EC219B" w:rsidRDefault="009A4D9F" w:rsidP="0004111A">
      <w:pPr>
        <w:ind w:firstLine="426"/>
        <w:jc w:val="both"/>
        <w:rPr>
          <w:b/>
          <w:sz w:val="28"/>
          <w:szCs w:val="28"/>
          <w:lang w:val="ru-RU"/>
        </w:rPr>
      </w:pPr>
      <w:r w:rsidRPr="00EC219B">
        <w:rPr>
          <w:b/>
          <w:sz w:val="28"/>
          <w:szCs w:val="28"/>
          <w:lang w:val="ru-RU"/>
        </w:rPr>
        <w:t xml:space="preserve">6.6. Организация оценки. </w:t>
      </w:r>
    </w:p>
    <w:p w14:paraId="2C3A3E2D" w14:textId="77777777" w:rsidR="00EC219B" w:rsidRDefault="009A4D9F" w:rsidP="001140B1">
      <w:pPr>
        <w:ind w:firstLine="709"/>
        <w:jc w:val="both"/>
        <w:rPr>
          <w:sz w:val="28"/>
          <w:szCs w:val="28"/>
          <w:lang w:val="ru-RU"/>
        </w:rPr>
      </w:pPr>
      <w:r w:rsidRPr="009A4D9F">
        <w:rPr>
          <w:sz w:val="28"/>
          <w:szCs w:val="28"/>
          <w:lang w:val="ru-RU"/>
        </w:rPr>
        <w:t xml:space="preserve">Главным экспертом формируется расписание работы Групп оценивания на все дни соревновательной части Чемпионата. </w:t>
      </w:r>
    </w:p>
    <w:p w14:paraId="516FFD24" w14:textId="77777777" w:rsidR="00EC219B" w:rsidRDefault="009A4D9F" w:rsidP="001140B1">
      <w:pPr>
        <w:ind w:firstLine="709"/>
        <w:jc w:val="both"/>
        <w:rPr>
          <w:sz w:val="28"/>
          <w:szCs w:val="28"/>
          <w:lang w:val="ru-RU"/>
        </w:rPr>
      </w:pPr>
      <w:r w:rsidRPr="009A4D9F">
        <w:rPr>
          <w:sz w:val="28"/>
          <w:szCs w:val="28"/>
          <w:lang w:val="ru-RU"/>
        </w:rPr>
        <w:t xml:space="preserve">Не позднее чем за 1 день до начала </w:t>
      </w:r>
      <w:r w:rsidR="001140B1">
        <w:rPr>
          <w:sz w:val="28"/>
          <w:szCs w:val="28"/>
          <w:lang w:val="ru-RU"/>
        </w:rPr>
        <w:t xml:space="preserve">Регионального </w:t>
      </w:r>
      <w:r w:rsidRPr="009A4D9F">
        <w:rPr>
          <w:sz w:val="28"/>
          <w:szCs w:val="28"/>
          <w:lang w:val="ru-RU"/>
        </w:rPr>
        <w:t xml:space="preserve">этапа Чемпионата члены группы оценки должны пройти специальную подготовку для обеспечения высокого качества, профессионализма и соответствия процесса оценки правилам и процедурам. Данная подготовка носит обязательный характер и проводится Главным экспертом чемпионата или Менеджером компетенции. </w:t>
      </w:r>
    </w:p>
    <w:p w14:paraId="504F4224" w14:textId="77777777" w:rsidR="009A4D9F" w:rsidRDefault="009A4D9F" w:rsidP="001140B1">
      <w:pPr>
        <w:ind w:firstLine="709"/>
        <w:jc w:val="both"/>
        <w:rPr>
          <w:sz w:val="28"/>
          <w:szCs w:val="28"/>
          <w:lang w:val="ru-RU"/>
        </w:rPr>
      </w:pPr>
      <w:r w:rsidRPr="009A4D9F">
        <w:rPr>
          <w:sz w:val="28"/>
          <w:szCs w:val="28"/>
          <w:lang w:val="ru-RU"/>
        </w:rPr>
        <w:t>Эксперты, имеющие доступ к результатам оценивания работ конкурсантов, должны соблюдать секретность этой информации.</w:t>
      </w:r>
    </w:p>
    <w:p w14:paraId="0BA946C8" w14:textId="77777777" w:rsidR="00EC219B" w:rsidRDefault="00EC219B" w:rsidP="0004111A">
      <w:pPr>
        <w:ind w:firstLine="426"/>
        <w:jc w:val="both"/>
        <w:rPr>
          <w:sz w:val="28"/>
          <w:szCs w:val="28"/>
          <w:lang w:val="ru-RU"/>
        </w:rPr>
      </w:pPr>
    </w:p>
    <w:p w14:paraId="780D291D" w14:textId="77777777" w:rsidR="00EC219B" w:rsidRDefault="00EC219B" w:rsidP="0004111A">
      <w:pPr>
        <w:ind w:firstLine="426"/>
        <w:jc w:val="both"/>
        <w:rPr>
          <w:sz w:val="28"/>
          <w:szCs w:val="28"/>
          <w:lang w:val="ru-RU"/>
        </w:rPr>
      </w:pPr>
      <w:r w:rsidRPr="00EC219B">
        <w:rPr>
          <w:b/>
          <w:sz w:val="28"/>
          <w:szCs w:val="28"/>
          <w:lang w:val="ru-RU"/>
        </w:rPr>
        <w:t>6.7. Цифровая система оценивания.</w:t>
      </w:r>
      <w:r w:rsidRPr="00EC219B">
        <w:rPr>
          <w:sz w:val="28"/>
          <w:szCs w:val="28"/>
          <w:lang w:val="ru-RU"/>
        </w:rPr>
        <w:t xml:space="preserve"> </w:t>
      </w:r>
    </w:p>
    <w:p w14:paraId="2BEF4229" w14:textId="77777777" w:rsidR="005730A9" w:rsidRDefault="00EC219B" w:rsidP="001140B1">
      <w:pPr>
        <w:ind w:firstLine="709"/>
        <w:jc w:val="both"/>
        <w:rPr>
          <w:sz w:val="28"/>
          <w:szCs w:val="28"/>
          <w:lang w:val="ru-RU"/>
        </w:rPr>
      </w:pPr>
      <w:r w:rsidRPr="00EC219B">
        <w:rPr>
          <w:sz w:val="28"/>
          <w:szCs w:val="28"/>
          <w:lang w:val="ru-RU"/>
        </w:rPr>
        <w:t xml:space="preserve">Главный эксперт за 2 дня до старта </w:t>
      </w:r>
      <w:r>
        <w:rPr>
          <w:sz w:val="28"/>
          <w:szCs w:val="28"/>
          <w:lang w:val="ru-RU"/>
        </w:rPr>
        <w:t xml:space="preserve">Регионального этапа </w:t>
      </w:r>
      <w:r w:rsidRPr="00EC219B">
        <w:rPr>
          <w:sz w:val="28"/>
          <w:szCs w:val="28"/>
          <w:lang w:val="ru-RU"/>
        </w:rPr>
        <w:t xml:space="preserve">Чемпионата в цифровой системе оценивания (далее ‒ ЦСО) должен проверить корректность внесенных данных конкурсантов и экспертов, внести схему оценки и заблокировать ее. </w:t>
      </w:r>
    </w:p>
    <w:p w14:paraId="14C9E5DB" w14:textId="77777777" w:rsidR="005730A9" w:rsidRDefault="00EC219B" w:rsidP="001140B1">
      <w:pPr>
        <w:ind w:firstLine="709"/>
        <w:jc w:val="both"/>
        <w:rPr>
          <w:sz w:val="28"/>
          <w:szCs w:val="28"/>
          <w:lang w:val="ru-RU"/>
        </w:rPr>
      </w:pPr>
      <w:r w:rsidRPr="00EC219B">
        <w:rPr>
          <w:sz w:val="28"/>
          <w:szCs w:val="28"/>
          <w:lang w:val="ru-RU"/>
        </w:rPr>
        <w:t>Во время выполнения конкурсных заданий, оценки вносятся по каждому конкурсанту и по каждому аспекту в ЦСО главным эк</w:t>
      </w:r>
      <w:r w:rsidR="005730A9">
        <w:rPr>
          <w:sz w:val="28"/>
          <w:szCs w:val="28"/>
          <w:lang w:val="ru-RU"/>
        </w:rPr>
        <w:t>спертом.</w:t>
      </w:r>
    </w:p>
    <w:p w14:paraId="2083B690" w14:textId="77777777" w:rsidR="005730A9" w:rsidRDefault="00EC219B" w:rsidP="001140B1">
      <w:pPr>
        <w:ind w:firstLine="709"/>
        <w:jc w:val="both"/>
        <w:rPr>
          <w:sz w:val="28"/>
          <w:szCs w:val="28"/>
          <w:lang w:val="ru-RU"/>
        </w:rPr>
      </w:pPr>
      <w:r w:rsidRPr="00EC219B">
        <w:rPr>
          <w:sz w:val="28"/>
          <w:szCs w:val="28"/>
          <w:lang w:val="ru-RU"/>
        </w:rPr>
        <w:t xml:space="preserve">Ответственность за внесение результатов с рукописных ведомостей в ЦСО возлагается на главного эксперта. </w:t>
      </w:r>
    </w:p>
    <w:p w14:paraId="77FF6808" w14:textId="77777777" w:rsidR="005730A9" w:rsidRDefault="00EC219B" w:rsidP="001140B1">
      <w:pPr>
        <w:ind w:firstLine="709"/>
        <w:jc w:val="both"/>
        <w:rPr>
          <w:sz w:val="28"/>
          <w:szCs w:val="28"/>
          <w:lang w:val="ru-RU"/>
        </w:rPr>
      </w:pPr>
      <w:r w:rsidRPr="00EC219B">
        <w:rPr>
          <w:sz w:val="28"/>
          <w:szCs w:val="28"/>
          <w:lang w:val="ru-RU"/>
        </w:rPr>
        <w:t xml:space="preserve">Если становится известно до первого соревновательного дня Чемпионата, что конкурсант не может приступить к соревнованиям, то его </w:t>
      </w:r>
      <w:r w:rsidRPr="00EC219B">
        <w:rPr>
          <w:sz w:val="28"/>
          <w:szCs w:val="28"/>
          <w:lang w:val="ru-RU"/>
        </w:rPr>
        <w:lastRenderedPageBreak/>
        <w:t xml:space="preserve">необходимо удалить из системы ЦСО, сделав запрос администраторам, с прикреплением соответствующего протокола или иного документа, подтверждающего факт отсутствия возможности участия конкурсанта в чемпионате. </w:t>
      </w:r>
    </w:p>
    <w:p w14:paraId="1C47042D" w14:textId="77777777" w:rsidR="005730A9" w:rsidRDefault="00EC219B" w:rsidP="001140B1">
      <w:pPr>
        <w:ind w:firstLine="709"/>
        <w:jc w:val="both"/>
        <w:rPr>
          <w:sz w:val="28"/>
          <w:szCs w:val="28"/>
          <w:lang w:val="ru-RU"/>
        </w:rPr>
      </w:pPr>
      <w:r w:rsidRPr="00EC219B">
        <w:rPr>
          <w:sz w:val="28"/>
          <w:szCs w:val="28"/>
          <w:lang w:val="ru-RU"/>
        </w:rPr>
        <w:t xml:space="preserve">Формирование и утверждение итоговых оценочных ведомостей. </w:t>
      </w:r>
    </w:p>
    <w:p w14:paraId="6B780331" w14:textId="77777777" w:rsidR="005730A9" w:rsidRDefault="00EC219B" w:rsidP="001140B1">
      <w:pPr>
        <w:ind w:firstLine="709"/>
        <w:jc w:val="both"/>
        <w:rPr>
          <w:sz w:val="28"/>
          <w:szCs w:val="28"/>
          <w:lang w:val="ru-RU"/>
        </w:rPr>
      </w:pPr>
      <w:r w:rsidRPr="00EC219B">
        <w:rPr>
          <w:sz w:val="28"/>
          <w:szCs w:val="28"/>
          <w:lang w:val="ru-RU"/>
        </w:rPr>
        <w:t xml:space="preserve">Главный эксперт в ЦСО формирует ведомости оценок для каждого субкритерия. За оценку и присуждение баллов по каждому субкритерию отвечает только одна Группа оценки. Каждая оценочная ведомость может содержать аспекты, оценка которых осуществляется по методике судейской оценки, методике оценки по измеримым параметрам или по обеим методикам. Критерии должны быть одобрены во время завершения работы по формированию схемы оценки и не должны изменяться во время оценки и присуждения баллов, т.е. на момент запуска соревновательной части чемпионата схема оценки должна быть загружена в ЦСО и заблокирована, о чем формируется отдельный протокол с фиксацией даты и времени блокировки. </w:t>
      </w:r>
    </w:p>
    <w:p w14:paraId="761F6EA0" w14:textId="77777777" w:rsidR="005730A9" w:rsidRDefault="00EC219B" w:rsidP="001140B1">
      <w:pPr>
        <w:ind w:firstLine="709"/>
        <w:jc w:val="both"/>
        <w:rPr>
          <w:sz w:val="28"/>
          <w:szCs w:val="28"/>
          <w:lang w:val="ru-RU"/>
        </w:rPr>
      </w:pPr>
      <w:r w:rsidRPr="00EC219B">
        <w:rPr>
          <w:sz w:val="28"/>
          <w:szCs w:val="28"/>
          <w:lang w:val="ru-RU"/>
        </w:rPr>
        <w:t xml:space="preserve">Для рукописного внесения оценок должны использоваться ведомости, выгруженные из ЦСО, которые после занесения оценок оформляются подписями всех экспертов, входящих в группу оценки, в том числе и руководителя группы оценки. При необходимости внесения исправлений в рукописные ведомости оценки каждое такое исправление должно сопровождаться подписями всех экспертов, входящих в группу оценки по этой ведомости (напротив самого исправления через дефис). Данный лист используется для занесения соответствующей информации в ЦСО и хранится для проведения аудита. </w:t>
      </w:r>
    </w:p>
    <w:p w14:paraId="2EE3EBD5" w14:textId="77777777" w:rsidR="005730A9" w:rsidRDefault="00EC219B" w:rsidP="001140B1">
      <w:pPr>
        <w:ind w:firstLine="709"/>
        <w:jc w:val="both"/>
        <w:rPr>
          <w:sz w:val="28"/>
          <w:szCs w:val="28"/>
          <w:lang w:val="ru-RU"/>
        </w:rPr>
      </w:pPr>
      <w:r w:rsidRPr="00EC219B">
        <w:rPr>
          <w:sz w:val="28"/>
          <w:szCs w:val="28"/>
          <w:lang w:val="ru-RU"/>
        </w:rPr>
        <w:t>Из рукописных ведомостей баллы и/или оценки должны быть перенесены в ЦСО, после чего главный эксперт (или у</w:t>
      </w:r>
      <w:r w:rsidR="001140B1">
        <w:rPr>
          <w:sz w:val="28"/>
          <w:szCs w:val="28"/>
          <w:lang w:val="ru-RU"/>
        </w:rPr>
        <w:t>полномоченное им лицо) должен</w:t>
      </w:r>
      <w:r w:rsidRPr="00EC219B">
        <w:rPr>
          <w:sz w:val="28"/>
          <w:szCs w:val="28"/>
          <w:lang w:val="ru-RU"/>
        </w:rPr>
        <w:t xml:space="preserve"> заблокировать внесенные оценки. После блокировки данных, по проведенной оценке, в ЦСО необходимо сформировать ведомости оценок по всем конкурсантам (кроме сводных и итоговых результатов оценки) и распечатать. После этого эксперты-наставники получают возможность ознакомиться с оценками только своих конкурсантов и сравнить их с рукописными ведомостями. Эксперты-наставники должны подписать каждую распечатанную ведомость оценки своего конкурсанта после проверки на предмет выявления и исправления ошибок при перенесении данных из рукописных ведомостей в ЦСО. Если необходимо внести изменения в заблокированные оценки, главный эксперт оформляет протокол, который подписывает он сам, эксперт-наставник и все члены Группы оценки, которые проводили оценку по данному субкритерию, и передает его администратору ЦСО. На основании данного протокола администратор ЦСО снимает блокировку с определенного субкритерия, после чего главный эксперт, уполномоченное им лицо или администратор ЦСО вносит необходимые корректировки (исправления) и блокирует внесенную оценку. Каждый член группы оценки по данному субкритерию и эксперт-наставник, в отношении </w:t>
      </w:r>
      <w:r w:rsidRPr="00EC219B">
        <w:rPr>
          <w:sz w:val="28"/>
          <w:szCs w:val="28"/>
          <w:lang w:val="ru-RU"/>
        </w:rPr>
        <w:lastRenderedPageBreak/>
        <w:t>конкурсанта</w:t>
      </w:r>
      <w:r w:rsidR="001140B1">
        <w:rPr>
          <w:sz w:val="28"/>
          <w:szCs w:val="28"/>
          <w:lang w:val="ru-RU"/>
        </w:rPr>
        <w:t>,</w:t>
      </w:r>
      <w:r w:rsidRPr="00EC219B">
        <w:rPr>
          <w:sz w:val="28"/>
          <w:szCs w:val="28"/>
          <w:lang w:val="ru-RU"/>
        </w:rPr>
        <w:t xml:space="preserve"> которого была совершена ошибка, должны снова проверить все аспекты субкритерия и подписать исправленную ведомость, чтобы подтвердить свое согласие с внесенными изменениями. </w:t>
      </w:r>
    </w:p>
    <w:p w14:paraId="78DB2005" w14:textId="77777777" w:rsidR="00EC219B" w:rsidRDefault="00EC219B" w:rsidP="001140B1">
      <w:pPr>
        <w:ind w:firstLine="709"/>
        <w:jc w:val="both"/>
        <w:rPr>
          <w:sz w:val="28"/>
          <w:szCs w:val="28"/>
          <w:lang w:val="ru-RU"/>
        </w:rPr>
      </w:pPr>
      <w:r w:rsidRPr="00EC219B">
        <w:rPr>
          <w:sz w:val="28"/>
          <w:szCs w:val="28"/>
          <w:lang w:val="ru-RU"/>
        </w:rPr>
        <w:t>Все подписанные ведомости, формы и протоколы, включая рукописные, должны быть предоставлены Дирекции, оригиналы указанных документов хранятся в дирекции не менее 6 месяцев.</w:t>
      </w:r>
    </w:p>
    <w:p w14:paraId="09685143" w14:textId="77777777" w:rsidR="005730A9" w:rsidRPr="005730A9" w:rsidRDefault="005730A9" w:rsidP="0004111A">
      <w:pPr>
        <w:ind w:firstLine="426"/>
        <w:jc w:val="both"/>
        <w:rPr>
          <w:b/>
          <w:sz w:val="28"/>
          <w:szCs w:val="28"/>
          <w:lang w:val="ru-RU"/>
        </w:rPr>
      </w:pPr>
    </w:p>
    <w:p w14:paraId="02022B1F" w14:textId="77777777" w:rsidR="005730A9" w:rsidRDefault="005730A9" w:rsidP="0004111A">
      <w:pPr>
        <w:ind w:firstLine="426"/>
        <w:jc w:val="both"/>
        <w:rPr>
          <w:sz w:val="28"/>
          <w:szCs w:val="28"/>
          <w:lang w:val="ru-RU"/>
        </w:rPr>
      </w:pPr>
      <w:r w:rsidRPr="005730A9">
        <w:rPr>
          <w:b/>
          <w:sz w:val="28"/>
          <w:szCs w:val="28"/>
          <w:lang w:val="ru-RU"/>
        </w:rPr>
        <w:t>6.8. Публикация результатов.</w:t>
      </w:r>
      <w:r w:rsidRPr="005730A9">
        <w:rPr>
          <w:sz w:val="28"/>
          <w:szCs w:val="28"/>
          <w:lang w:val="ru-RU"/>
        </w:rPr>
        <w:t xml:space="preserve"> </w:t>
      </w:r>
    </w:p>
    <w:p w14:paraId="283CE515" w14:textId="77777777" w:rsidR="005730A9" w:rsidRDefault="005730A9" w:rsidP="001140B1">
      <w:pPr>
        <w:ind w:firstLine="709"/>
        <w:jc w:val="both"/>
        <w:rPr>
          <w:sz w:val="28"/>
          <w:szCs w:val="28"/>
          <w:lang w:val="ru-RU"/>
        </w:rPr>
      </w:pPr>
      <w:r w:rsidRPr="005730A9">
        <w:rPr>
          <w:sz w:val="28"/>
          <w:szCs w:val="28"/>
          <w:lang w:val="ru-RU"/>
        </w:rPr>
        <w:t xml:space="preserve">Победители и призеры </w:t>
      </w:r>
      <w:r>
        <w:rPr>
          <w:sz w:val="28"/>
          <w:szCs w:val="28"/>
          <w:lang w:val="ru-RU"/>
        </w:rPr>
        <w:t xml:space="preserve">Регионального этапа </w:t>
      </w:r>
      <w:r w:rsidRPr="005730A9">
        <w:rPr>
          <w:sz w:val="28"/>
          <w:szCs w:val="28"/>
          <w:lang w:val="ru-RU"/>
        </w:rPr>
        <w:t>Чемпионата определяются по рейтингу, выстроенному на основании р</w:t>
      </w:r>
      <w:r>
        <w:rPr>
          <w:sz w:val="28"/>
          <w:szCs w:val="28"/>
          <w:lang w:val="ru-RU"/>
        </w:rPr>
        <w:t>езультатов конкурсантов/команд.</w:t>
      </w:r>
    </w:p>
    <w:p w14:paraId="432D1F89" w14:textId="77777777" w:rsidR="005730A9" w:rsidRDefault="005730A9" w:rsidP="001140B1">
      <w:pPr>
        <w:ind w:firstLine="709"/>
        <w:jc w:val="both"/>
        <w:rPr>
          <w:sz w:val="28"/>
          <w:szCs w:val="28"/>
          <w:lang w:val="ru-RU"/>
        </w:rPr>
      </w:pPr>
      <w:r w:rsidRPr="005730A9">
        <w:rPr>
          <w:sz w:val="28"/>
          <w:szCs w:val="28"/>
          <w:lang w:val="ru-RU"/>
        </w:rPr>
        <w:t xml:space="preserve">Имена победителей и призёров </w:t>
      </w:r>
      <w:r>
        <w:rPr>
          <w:sz w:val="28"/>
          <w:szCs w:val="28"/>
          <w:lang w:val="ru-RU"/>
        </w:rPr>
        <w:t xml:space="preserve">Регионального этапа </w:t>
      </w:r>
      <w:r w:rsidRPr="005730A9">
        <w:rPr>
          <w:sz w:val="28"/>
          <w:szCs w:val="28"/>
          <w:lang w:val="ru-RU"/>
        </w:rPr>
        <w:t xml:space="preserve">Чемпионата не разглашаются до момента вручения им наград. </w:t>
      </w:r>
    </w:p>
    <w:p w14:paraId="351FB17F" w14:textId="77777777" w:rsidR="005730A9" w:rsidRDefault="005730A9" w:rsidP="001140B1">
      <w:pPr>
        <w:ind w:firstLine="709"/>
        <w:jc w:val="both"/>
        <w:rPr>
          <w:sz w:val="28"/>
          <w:szCs w:val="28"/>
          <w:lang w:val="ru-RU"/>
        </w:rPr>
      </w:pPr>
      <w:r w:rsidRPr="005730A9">
        <w:rPr>
          <w:sz w:val="28"/>
          <w:szCs w:val="28"/>
          <w:lang w:val="ru-RU"/>
        </w:rPr>
        <w:t xml:space="preserve">Публикация официальных итогов проведения </w:t>
      </w:r>
      <w:r>
        <w:rPr>
          <w:sz w:val="28"/>
          <w:szCs w:val="28"/>
          <w:lang w:val="ru-RU"/>
        </w:rPr>
        <w:t>Регионального этапа</w:t>
      </w:r>
      <w:r w:rsidRPr="005730A9">
        <w:rPr>
          <w:sz w:val="28"/>
          <w:szCs w:val="28"/>
          <w:lang w:val="ru-RU"/>
        </w:rPr>
        <w:t xml:space="preserve"> Чемпионата. </w:t>
      </w:r>
    </w:p>
    <w:p w14:paraId="1BE9301A" w14:textId="77777777" w:rsidR="005730A9" w:rsidRDefault="005730A9" w:rsidP="001140B1">
      <w:pPr>
        <w:ind w:firstLine="709"/>
        <w:jc w:val="both"/>
        <w:rPr>
          <w:sz w:val="28"/>
          <w:szCs w:val="28"/>
          <w:lang w:val="ru-RU"/>
        </w:rPr>
      </w:pPr>
      <w:r w:rsidRPr="005730A9">
        <w:rPr>
          <w:sz w:val="28"/>
          <w:szCs w:val="28"/>
          <w:lang w:val="ru-RU"/>
        </w:rPr>
        <w:t xml:space="preserve">Результаты по итогам проведения </w:t>
      </w:r>
      <w:r>
        <w:rPr>
          <w:sz w:val="28"/>
          <w:szCs w:val="28"/>
          <w:lang w:val="ru-RU"/>
        </w:rPr>
        <w:t xml:space="preserve">Регионального этапа </w:t>
      </w:r>
      <w:r w:rsidRPr="005730A9">
        <w:rPr>
          <w:sz w:val="28"/>
          <w:szCs w:val="28"/>
          <w:lang w:val="ru-RU"/>
        </w:rPr>
        <w:t>Чемпионата публикуются на Интернет</w:t>
      </w:r>
      <w:r w:rsidR="001140B1">
        <w:rPr>
          <w:sz w:val="28"/>
          <w:szCs w:val="28"/>
          <w:lang w:val="ru-RU"/>
        </w:rPr>
        <w:t>-</w:t>
      </w:r>
      <w:r w:rsidRPr="005730A9">
        <w:rPr>
          <w:sz w:val="28"/>
          <w:szCs w:val="28"/>
          <w:lang w:val="ru-RU"/>
        </w:rPr>
        <w:t>ресурсе Чемпионата.</w:t>
      </w:r>
    </w:p>
    <w:p w14:paraId="5BE71C8D" w14:textId="77777777" w:rsidR="001329A5" w:rsidRDefault="001329A5" w:rsidP="0004111A">
      <w:pPr>
        <w:ind w:firstLine="426"/>
        <w:jc w:val="both"/>
        <w:rPr>
          <w:b/>
          <w:sz w:val="28"/>
          <w:szCs w:val="28"/>
          <w:lang w:val="ru-RU"/>
        </w:rPr>
      </w:pPr>
    </w:p>
    <w:p w14:paraId="4C3F3586" w14:textId="77777777" w:rsidR="005730A9" w:rsidRPr="005730A9" w:rsidRDefault="005730A9" w:rsidP="0004111A">
      <w:pPr>
        <w:ind w:firstLine="426"/>
        <w:jc w:val="both"/>
        <w:rPr>
          <w:b/>
          <w:sz w:val="28"/>
          <w:szCs w:val="28"/>
          <w:lang w:val="ru-RU"/>
        </w:rPr>
      </w:pPr>
      <w:r w:rsidRPr="005730A9">
        <w:rPr>
          <w:b/>
          <w:sz w:val="28"/>
          <w:szCs w:val="28"/>
          <w:lang w:val="ru-RU"/>
        </w:rPr>
        <w:t xml:space="preserve">6.9. Награждение конкурсантов. </w:t>
      </w:r>
    </w:p>
    <w:p w14:paraId="2FF52987" w14:textId="77777777" w:rsidR="005730A9" w:rsidRDefault="005730A9" w:rsidP="001140B1">
      <w:pPr>
        <w:ind w:firstLine="709"/>
        <w:jc w:val="both"/>
        <w:rPr>
          <w:sz w:val="28"/>
          <w:szCs w:val="28"/>
          <w:lang w:val="ru-RU"/>
        </w:rPr>
      </w:pPr>
      <w:r w:rsidRPr="005730A9">
        <w:rPr>
          <w:sz w:val="28"/>
          <w:szCs w:val="28"/>
          <w:lang w:val="ru-RU"/>
        </w:rPr>
        <w:t xml:space="preserve">В каждой компетенции определяются победители по системе: </w:t>
      </w:r>
    </w:p>
    <w:p w14:paraId="6B46DD55" w14:textId="77777777" w:rsidR="005730A9" w:rsidRDefault="005730A9" w:rsidP="001140B1">
      <w:pPr>
        <w:ind w:firstLine="709"/>
        <w:jc w:val="both"/>
        <w:rPr>
          <w:sz w:val="28"/>
          <w:szCs w:val="28"/>
          <w:lang w:val="ru-RU"/>
        </w:rPr>
      </w:pPr>
      <w:r w:rsidRPr="005730A9">
        <w:rPr>
          <w:sz w:val="28"/>
          <w:szCs w:val="28"/>
          <w:lang w:val="ru-RU"/>
        </w:rPr>
        <w:t xml:space="preserve">Золотая медаль, серебряная медаль, бронзовая медаль (1, 2, 3 место) – в соответствии с рейтингом, выстроенным на основании результатов конкурсантов/команд. </w:t>
      </w:r>
    </w:p>
    <w:p w14:paraId="18A5F60D" w14:textId="77777777" w:rsidR="005730A9" w:rsidRDefault="005730A9" w:rsidP="001140B1">
      <w:pPr>
        <w:ind w:firstLine="709"/>
        <w:jc w:val="both"/>
        <w:rPr>
          <w:sz w:val="28"/>
          <w:szCs w:val="28"/>
          <w:lang w:val="ru-RU"/>
        </w:rPr>
      </w:pPr>
      <w:r w:rsidRPr="005730A9">
        <w:rPr>
          <w:sz w:val="28"/>
          <w:szCs w:val="28"/>
          <w:lang w:val="ru-RU"/>
        </w:rPr>
        <w:t xml:space="preserve">В случае одинакового результата нескольких конкурсантов им присваивается медаль одинакового достоинства. </w:t>
      </w:r>
    </w:p>
    <w:p w14:paraId="31DD010D" w14:textId="77777777" w:rsidR="005730A9" w:rsidRDefault="005730A9" w:rsidP="001140B1">
      <w:pPr>
        <w:ind w:firstLine="709"/>
        <w:jc w:val="both"/>
        <w:rPr>
          <w:sz w:val="28"/>
          <w:szCs w:val="28"/>
          <w:lang w:val="ru-RU"/>
        </w:rPr>
      </w:pPr>
      <w:r w:rsidRPr="005730A9">
        <w:rPr>
          <w:sz w:val="28"/>
          <w:szCs w:val="28"/>
          <w:lang w:val="ru-RU"/>
        </w:rPr>
        <w:t xml:space="preserve">Дирекция </w:t>
      </w:r>
      <w:r>
        <w:rPr>
          <w:sz w:val="28"/>
          <w:szCs w:val="28"/>
          <w:lang w:val="ru-RU"/>
        </w:rPr>
        <w:t xml:space="preserve">Регионального этапа </w:t>
      </w:r>
      <w:r w:rsidRPr="005730A9">
        <w:rPr>
          <w:sz w:val="28"/>
          <w:szCs w:val="28"/>
          <w:lang w:val="ru-RU"/>
        </w:rPr>
        <w:t xml:space="preserve">Чемпионата может присуждать также награды в дополнительных номинациях. </w:t>
      </w:r>
    </w:p>
    <w:p w14:paraId="067E2FA2" w14:textId="77777777" w:rsidR="005730A9" w:rsidRDefault="005730A9" w:rsidP="001140B1">
      <w:pPr>
        <w:ind w:firstLine="709"/>
        <w:jc w:val="both"/>
        <w:rPr>
          <w:sz w:val="28"/>
          <w:szCs w:val="28"/>
          <w:lang w:val="ru-RU"/>
        </w:rPr>
      </w:pPr>
      <w:r w:rsidRPr="005730A9">
        <w:rPr>
          <w:sz w:val="28"/>
          <w:szCs w:val="28"/>
          <w:lang w:val="ru-RU"/>
        </w:rPr>
        <w:t xml:space="preserve">Спонсоры и партнеры </w:t>
      </w:r>
      <w:r>
        <w:rPr>
          <w:sz w:val="28"/>
          <w:szCs w:val="28"/>
          <w:lang w:val="ru-RU"/>
        </w:rPr>
        <w:t xml:space="preserve">Регионального этапа </w:t>
      </w:r>
      <w:r w:rsidRPr="005730A9">
        <w:rPr>
          <w:sz w:val="28"/>
          <w:szCs w:val="28"/>
          <w:lang w:val="ru-RU"/>
        </w:rPr>
        <w:t xml:space="preserve">Чемпионата могут объявлять победителей в отдельных номинациях, устанавливать индивидуальные призы и сертификаты на профессиональные стажировки/вакансии у индустриальных партнеров победителям и призерам </w:t>
      </w:r>
      <w:r>
        <w:rPr>
          <w:sz w:val="28"/>
          <w:szCs w:val="28"/>
          <w:lang w:val="ru-RU"/>
        </w:rPr>
        <w:t>Регионального этапа</w:t>
      </w:r>
      <w:r w:rsidRPr="005730A9">
        <w:rPr>
          <w:sz w:val="28"/>
          <w:szCs w:val="28"/>
          <w:lang w:val="ru-RU"/>
        </w:rPr>
        <w:t xml:space="preserve"> Чемпионата. </w:t>
      </w:r>
    </w:p>
    <w:p w14:paraId="31F62083" w14:textId="77777777" w:rsidR="005730A9" w:rsidRDefault="005730A9" w:rsidP="001140B1">
      <w:pPr>
        <w:ind w:firstLine="709"/>
        <w:jc w:val="both"/>
        <w:rPr>
          <w:sz w:val="28"/>
          <w:szCs w:val="28"/>
          <w:lang w:val="ru-RU"/>
        </w:rPr>
      </w:pPr>
      <w:r w:rsidRPr="005730A9">
        <w:rPr>
          <w:sz w:val="28"/>
          <w:szCs w:val="28"/>
          <w:lang w:val="ru-RU"/>
        </w:rPr>
        <w:t xml:space="preserve">Конкурсантам </w:t>
      </w:r>
      <w:r>
        <w:rPr>
          <w:sz w:val="28"/>
          <w:szCs w:val="28"/>
          <w:lang w:val="ru-RU"/>
        </w:rPr>
        <w:t xml:space="preserve">Регионального этапа </w:t>
      </w:r>
      <w:r w:rsidRPr="005730A9">
        <w:rPr>
          <w:sz w:val="28"/>
          <w:szCs w:val="28"/>
          <w:lang w:val="ru-RU"/>
        </w:rPr>
        <w:t>Чемпионата, не занявшим призов</w:t>
      </w:r>
      <w:r w:rsidR="007E493B">
        <w:rPr>
          <w:sz w:val="28"/>
          <w:szCs w:val="28"/>
          <w:lang w:val="ru-RU"/>
        </w:rPr>
        <w:t>ые места, выдаются сертификаты</w:t>
      </w:r>
      <w:r w:rsidRPr="005730A9">
        <w:rPr>
          <w:sz w:val="28"/>
          <w:szCs w:val="28"/>
          <w:lang w:val="ru-RU"/>
        </w:rPr>
        <w:t xml:space="preserve"> конкурсанта Чемпионата. </w:t>
      </w:r>
    </w:p>
    <w:p w14:paraId="4A4A0014" w14:textId="77777777" w:rsidR="005730A9" w:rsidRDefault="005730A9" w:rsidP="001140B1">
      <w:pPr>
        <w:ind w:firstLine="709"/>
        <w:jc w:val="both"/>
        <w:rPr>
          <w:sz w:val="28"/>
          <w:szCs w:val="28"/>
          <w:lang w:val="ru-RU"/>
        </w:rPr>
      </w:pPr>
      <w:r w:rsidRPr="005730A9">
        <w:rPr>
          <w:sz w:val="28"/>
          <w:szCs w:val="28"/>
          <w:lang w:val="ru-RU"/>
        </w:rPr>
        <w:t xml:space="preserve">Благодарности для иных участников </w:t>
      </w:r>
      <w:r>
        <w:rPr>
          <w:sz w:val="28"/>
          <w:szCs w:val="28"/>
          <w:lang w:val="ru-RU"/>
        </w:rPr>
        <w:t>Регионального этапа Чемпионата.</w:t>
      </w:r>
    </w:p>
    <w:p w14:paraId="13F1EBD7" w14:textId="77777777" w:rsidR="005730A9" w:rsidRDefault="005730A9" w:rsidP="001140B1">
      <w:pPr>
        <w:ind w:firstLine="709"/>
        <w:jc w:val="both"/>
        <w:rPr>
          <w:sz w:val="28"/>
          <w:szCs w:val="28"/>
          <w:lang w:val="ru-RU"/>
        </w:rPr>
      </w:pPr>
      <w:r w:rsidRPr="005730A9">
        <w:rPr>
          <w:sz w:val="28"/>
          <w:szCs w:val="28"/>
          <w:lang w:val="ru-RU"/>
        </w:rPr>
        <w:t xml:space="preserve">Благодарственными письмами Федерального оператора награждаются эксперты, тренера, волонтеры и иные лица (по согласованию). </w:t>
      </w:r>
    </w:p>
    <w:p w14:paraId="42F15226" w14:textId="77777777" w:rsidR="005730A9" w:rsidRPr="00732ED2" w:rsidRDefault="005730A9" w:rsidP="001140B1">
      <w:pPr>
        <w:ind w:firstLine="709"/>
        <w:jc w:val="both"/>
        <w:rPr>
          <w:sz w:val="28"/>
          <w:szCs w:val="28"/>
          <w:lang w:val="ru-RU"/>
        </w:rPr>
      </w:pPr>
      <w:r w:rsidRPr="00732ED2">
        <w:rPr>
          <w:sz w:val="28"/>
          <w:szCs w:val="28"/>
          <w:lang w:val="ru-RU"/>
        </w:rPr>
        <w:t xml:space="preserve">Награждение победителей и призеров осуществляется на церемонии закрытия в </w:t>
      </w:r>
      <w:r w:rsidR="008451C5">
        <w:rPr>
          <w:sz w:val="28"/>
          <w:szCs w:val="28"/>
          <w:lang w:val="ru-RU"/>
        </w:rPr>
        <w:t>Ярославской области</w:t>
      </w:r>
      <w:r w:rsidRPr="00732ED2">
        <w:rPr>
          <w:sz w:val="28"/>
          <w:szCs w:val="28"/>
          <w:lang w:val="ru-RU"/>
        </w:rPr>
        <w:t xml:space="preserve">. Место проведения церемонии закрытия, определяется </w:t>
      </w:r>
      <w:r w:rsidR="007E493B">
        <w:rPr>
          <w:sz w:val="28"/>
          <w:szCs w:val="28"/>
          <w:lang w:val="ru-RU"/>
        </w:rPr>
        <w:t>оргкомитетом Регионального этапа Чемпионата</w:t>
      </w:r>
      <w:r w:rsidRPr="00732ED2">
        <w:rPr>
          <w:sz w:val="28"/>
          <w:szCs w:val="28"/>
          <w:lang w:val="ru-RU"/>
        </w:rPr>
        <w:t>, по согласованию с Федеральным оператором.</w:t>
      </w:r>
    </w:p>
    <w:p w14:paraId="3EE95ABD" w14:textId="77777777" w:rsidR="004653EF" w:rsidRDefault="004653EF" w:rsidP="0004111A">
      <w:pPr>
        <w:ind w:firstLine="426"/>
        <w:jc w:val="both"/>
        <w:rPr>
          <w:sz w:val="28"/>
          <w:szCs w:val="28"/>
          <w:lang w:val="ru-RU"/>
        </w:rPr>
      </w:pPr>
    </w:p>
    <w:p w14:paraId="194AE3D2" w14:textId="77777777" w:rsidR="005730A9" w:rsidRPr="005730A9" w:rsidRDefault="005730A9" w:rsidP="0004111A">
      <w:pPr>
        <w:ind w:firstLine="426"/>
        <w:jc w:val="both"/>
        <w:rPr>
          <w:b/>
          <w:sz w:val="28"/>
          <w:szCs w:val="28"/>
          <w:lang w:val="ru-RU"/>
        </w:rPr>
      </w:pPr>
      <w:r w:rsidRPr="005730A9">
        <w:rPr>
          <w:b/>
          <w:sz w:val="28"/>
          <w:szCs w:val="28"/>
          <w:lang w:val="ru-RU"/>
        </w:rPr>
        <w:t xml:space="preserve">7. Партнеры и спонсоры чемпионата. </w:t>
      </w:r>
    </w:p>
    <w:p w14:paraId="6912BCFD" w14:textId="77777777" w:rsidR="005730A9" w:rsidRDefault="005730A9" w:rsidP="001140B1">
      <w:pPr>
        <w:ind w:firstLine="709"/>
        <w:jc w:val="both"/>
        <w:rPr>
          <w:sz w:val="28"/>
          <w:szCs w:val="28"/>
          <w:lang w:val="ru-RU"/>
        </w:rPr>
      </w:pPr>
      <w:r w:rsidRPr="005730A9">
        <w:rPr>
          <w:sz w:val="28"/>
          <w:szCs w:val="28"/>
          <w:lang w:val="ru-RU"/>
        </w:rPr>
        <w:t xml:space="preserve">Статус партнера или спонсора Чемпионатного движения присваивается в соответствии с партнерской (спонсорской) программой. Партнерская </w:t>
      </w:r>
      <w:r w:rsidRPr="005730A9">
        <w:rPr>
          <w:sz w:val="28"/>
          <w:szCs w:val="28"/>
          <w:lang w:val="ru-RU"/>
        </w:rPr>
        <w:lastRenderedPageBreak/>
        <w:t xml:space="preserve">(спонсорская программа) разрабатывается и утверждается Федеральным оператором. </w:t>
      </w:r>
    </w:p>
    <w:p w14:paraId="0EE91D9D" w14:textId="77777777" w:rsidR="005730A9" w:rsidRDefault="005730A9" w:rsidP="001140B1">
      <w:pPr>
        <w:ind w:firstLine="709"/>
        <w:jc w:val="both"/>
        <w:rPr>
          <w:sz w:val="28"/>
          <w:szCs w:val="28"/>
          <w:lang w:val="ru-RU"/>
        </w:rPr>
      </w:pPr>
      <w:r w:rsidRPr="005730A9">
        <w:rPr>
          <w:sz w:val="28"/>
          <w:szCs w:val="28"/>
          <w:lang w:val="ru-RU"/>
        </w:rPr>
        <w:t xml:space="preserve">Чемпионат может иметь отдельных спонсоров и партнеров, привлекаемых </w:t>
      </w:r>
      <w:r w:rsidR="008451C5">
        <w:rPr>
          <w:sz w:val="28"/>
          <w:szCs w:val="28"/>
          <w:lang w:val="ru-RU"/>
        </w:rPr>
        <w:t>Ярославской областью</w:t>
      </w:r>
      <w:r w:rsidRPr="005730A9">
        <w:rPr>
          <w:sz w:val="28"/>
          <w:szCs w:val="28"/>
          <w:lang w:val="ru-RU"/>
        </w:rPr>
        <w:t xml:space="preserve">. </w:t>
      </w:r>
    </w:p>
    <w:p w14:paraId="2021D280" w14:textId="77777777" w:rsidR="005730A9" w:rsidRDefault="005730A9" w:rsidP="001140B1">
      <w:pPr>
        <w:ind w:firstLine="709"/>
        <w:jc w:val="both"/>
        <w:rPr>
          <w:sz w:val="28"/>
          <w:szCs w:val="28"/>
          <w:lang w:val="ru-RU"/>
        </w:rPr>
      </w:pPr>
      <w:r w:rsidRPr="005730A9">
        <w:rPr>
          <w:sz w:val="28"/>
          <w:szCs w:val="28"/>
          <w:lang w:val="ru-RU"/>
        </w:rPr>
        <w:t>Спонсоры и партнёры Чемпионата согласовываются рабочей группой Чемпионата</w:t>
      </w:r>
      <w:r>
        <w:rPr>
          <w:sz w:val="28"/>
          <w:szCs w:val="28"/>
          <w:lang w:val="ru-RU"/>
        </w:rPr>
        <w:t>.</w:t>
      </w:r>
    </w:p>
    <w:p w14:paraId="4C953065" w14:textId="77777777" w:rsidR="00DE31B1" w:rsidRDefault="00DE31B1" w:rsidP="00C44AF4">
      <w:pPr>
        <w:jc w:val="both"/>
        <w:rPr>
          <w:sz w:val="28"/>
          <w:szCs w:val="28"/>
          <w:lang w:val="ru-RU"/>
        </w:rPr>
      </w:pPr>
    </w:p>
    <w:p w14:paraId="126E7FDD" w14:textId="77777777" w:rsidR="005730A9" w:rsidRPr="005730A9" w:rsidRDefault="005730A9" w:rsidP="0004111A">
      <w:pPr>
        <w:ind w:firstLine="426"/>
        <w:jc w:val="both"/>
        <w:rPr>
          <w:b/>
          <w:sz w:val="28"/>
          <w:szCs w:val="28"/>
          <w:lang w:val="ru-RU"/>
        </w:rPr>
      </w:pPr>
      <w:r w:rsidRPr="005730A9">
        <w:rPr>
          <w:b/>
          <w:sz w:val="28"/>
          <w:szCs w:val="28"/>
          <w:lang w:val="ru-RU"/>
        </w:rPr>
        <w:t xml:space="preserve">8. Решение вопросов и споров. </w:t>
      </w:r>
    </w:p>
    <w:p w14:paraId="342C0DB7" w14:textId="77777777" w:rsidR="005730A9" w:rsidRDefault="005730A9" w:rsidP="0004111A">
      <w:pPr>
        <w:ind w:firstLine="426"/>
        <w:jc w:val="both"/>
        <w:rPr>
          <w:sz w:val="28"/>
          <w:szCs w:val="28"/>
          <w:lang w:val="ru-RU"/>
        </w:rPr>
      </w:pPr>
      <w:r w:rsidRPr="005730A9">
        <w:rPr>
          <w:b/>
          <w:sz w:val="28"/>
          <w:szCs w:val="28"/>
          <w:lang w:val="ru-RU"/>
        </w:rPr>
        <w:t>Рассмотрение вопросов и споров в доапелляционном порядке.</w:t>
      </w:r>
    </w:p>
    <w:p w14:paraId="1916E373" w14:textId="77777777" w:rsidR="005730A9" w:rsidRDefault="005730A9" w:rsidP="00017E6A">
      <w:pPr>
        <w:ind w:firstLine="709"/>
        <w:jc w:val="both"/>
        <w:rPr>
          <w:sz w:val="28"/>
          <w:szCs w:val="28"/>
          <w:lang w:val="ru-RU"/>
        </w:rPr>
      </w:pPr>
      <w:r w:rsidRPr="005730A9">
        <w:rPr>
          <w:sz w:val="28"/>
          <w:szCs w:val="28"/>
          <w:lang w:val="ru-RU"/>
        </w:rPr>
        <w:t xml:space="preserve">Участники </w:t>
      </w:r>
      <w:r>
        <w:rPr>
          <w:sz w:val="28"/>
          <w:szCs w:val="28"/>
          <w:lang w:val="ru-RU"/>
        </w:rPr>
        <w:t xml:space="preserve">Регионального этапа </w:t>
      </w:r>
      <w:r w:rsidRPr="005730A9">
        <w:rPr>
          <w:sz w:val="28"/>
          <w:szCs w:val="28"/>
          <w:lang w:val="ru-RU"/>
        </w:rPr>
        <w:t xml:space="preserve">Чемпионата должны принять все меры для изучения и устранения любых нарушений, урегулирования споров доапелляционного порядка. </w:t>
      </w:r>
    </w:p>
    <w:p w14:paraId="1E206E93" w14:textId="77777777" w:rsidR="005730A9" w:rsidRDefault="005730A9" w:rsidP="00017E6A">
      <w:pPr>
        <w:ind w:firstLine="709"/>
        <w:jc w:val="both"/>
        <w:rPr>
          <w:sz w:val="28"/>
          <w:szCs w:val="28"/>
          <w:lang w:val="ru-RU"/>
        </w:rPr>
      </w:pPr>
      <w:r w:rsidRPr="005730A9">
        <w:rPr>
          <w:sz w:val="28"/>
          <w:szCs w:val="28"/>
          <w:lang w:val="ru-RU"/>
        </w:rPr>
        <w:t>Предложение по решению спора или устранению нарушения выносится главным экспертом на голосование эксперто</w:t>
      </w:r>
      <w:r>
        <w:rPr>
          <w:sz w:val="28"/>
          <w:szCs w:val="28"/>
          <w:lang w:val="ru-RU"/>
        </w:rPr>
        <w:t>в, аккредитованных на площадке.</w:t>
      </w:r>
    </w:p>
    <w:p w14:paraId="5D3EAEEE" w14:textId="77777777" w:rsidR="005730A9" w:rsidRDefault="005730A9" w:rsidP="00017E6A">
      <w:pPr>
        <w:ind w:firstLine="709"/>
        <w:jc w:val="both"/>
        <w:rPr>
          <w:sz w:val="28"/>
          <w:szCs w:val="28"/>
          <w:lang w:val="ru-RU"/>
        </w:rPr>
      </w:pPr>
      <w:r w:rsidRPr="005730A9">
        <w:rPr>
          <w:sz w:val="28"/>
          <w:szCs w:val="28"/>
          <w:lang w:val="ru-RU"/>
        </w:rPr>
        <w:t xml:space="preserve">Решение принимается простым большинством голосов экспертов (50% + 1 голос). Кворум достигается при участии в голосовании не менее 80% экспертов, аккредитованных на площадке данной компетенции. </w:t>
      </w:r>
    </w:p>
    <w:p w14:paraId="48C9BCC6" w14:textId="77777777" w:rsidR="005730A9" w:rsidRDefault="005730A9" w:rsidP="00017E6A">
      <w:pPr>
        <w:ind w:firstLine="709"/>
        <w:jc w:val="both"/>
        <w:rPr>
          <w:sz w:val="28"/>
          <w:szCs w:val="28"/>
          <w:lang w:val="ru-RU"/>
        </w:rPr>
      </w:pPr>
      <w:r w:rsidRPr="005730A9">
        <w:rPr>
          <w:sz w:val="28"/>
          <w:szCs w:val="28"/>
          <w:lang w:val="ru-RU"/>
        </w:rPr>
        <w:t>Результаты доапелляционного рассмотрения нарушений и споров оформляются протоколом, в котором должны быть отражены: описание рассматриваемой ситуации, предложенное решение по ней, включая описание штрафных санкций (если применимо), результаты голосования экспертов, аккредитованных на площадке, с по</w:t>
      </w:r>
      <w:r>
        <w:rPr>
          <w:sz w:val="28"/>
          <w:szCs w:val="28"/>
          <w:lang w:val="ru-RU"/>
        </w:rPr>
        <w:t>дписями участников голосования.</w:t>
      </w:r>
    </w:p>
    <w:p w14:paraId="7E5BC960" w14:textId="77777777" w:rsidR="001D4F8C" w:rsidRDefault="005730A9" w:rsidP="00017E6A">
      <w:pPr>
        <w:ind w:firstLine="709"/>
        <w:jc w:val="both"/>
        <w:rPr>
          <w:sz w:val="28"/>
          <w:szCs w:val="28"/>
          <w:lang w:val="ru-RU"/>
        </w:rPr>
      </w:pPr>
      <w:r w:rsidRPr="005730A9">
        <w:rPr>
          <w:sz w:val="28"/>
          <w:szCs w:val="28"/>
          <w:lang w:val="ru-RU"/>
        </w:rPr>
        <w:t xml:space="preserve">Протокол должен быть оформлен и передан немедленно после принятия решения Дирекции Чемпионата. В отношении каждого случая Дирекция может назначить дополнительное расследование причин и обстоятельств. В этом случае письменные и устные пояснения могут быть затребованы у всех экспертов данной компетенции, включая главного эксперта, а при необходимости и у конкурсантов, на работу которых повлияло рассматриваемое нарушение. В случае если доапелляционное урегулирование ситуации невозможно, инициатором разбирательства подается апелляция. </w:t>
      </w:r>
    </w:p>
    <w:p w14:paraId="224952BA" w14:textId="77777777" w:rsidR="001D4F8C" w:rsidRDefault="005730A9" w:rsidP="0004111A">
      <w:pPr>
        <w:ind w:firstLine="426"/>
        <w:jc w:val="both"/>
        <w:rPr>
          <w:b/>
          <w:sz w:val="28"/>
          <w:szCs w:val="28"/>
          <w:lang w:val="ru-RU"/>
        </w:rPr>
      </w:pPr>
      <w:r w:rsidRPr="001D4F8C">
        <w:rPr>
          <w:b/>
          <w:sz w:val="28"/>
          <w:szCs w:val="28"/>
          <w:lang w:val="ru-RU"/>
        </w:rPr>
        <w:t xml:space="preserve">Рассмотрение вопросов и споров в апелляционном порядке. </w:t>
      </w:r>
    </w:p>
    <w:p w14:paraId="71F75DF1" w14:textId="77777777" w:rsidR="001D4F8C" w:rsidRDefault="005730A9" w:rsidP="00017E6A">
      <w:pPr>
        <w:ind w:firstLine="709"/>
        <w:jc w:val="both"/>
        <w:rPr>
          <w:sz w:val="28"/>
          <w:szCs w:val="28"/>
          <w:lang w:val="ru-RU"/>
        </w:rPr>
      </w:pPr>
      <w:r w:rsidRPr="005730A9">
        <w:rPr>
          <w:sz w:val="28"/>
          <w:szCs w:val="28"/>
          <w:lang w:val="ru-RU"/>
        </w:rPr>
        <w:t xml:space="preserve">С целью разрешения спорных ситуаций за 2 дня до начала </w:t>
      </w:r>
      <w:r w:rsidR="00017E6A">
        <w:rPr>
          <w:sz w:val="28"/>
          <w:szCs w:val="28"/>
          <w:lang w:val="ru-RU"/>
        </w:rPr>
        <w:t>Р</w:t>
      </w:r>
      <w:r w:rsidR="001D4F8C">
        <w:rPr>
          <w:sz w:val="28"/>
          <w:szCs w:val="28"/>
          <w:lang w:val="ru-RU"/>
        </w:rPr>
        <w:t xml:space="preserve">егионального этапа </w:t>
      </w:r>
      <w:r w:rsidRPr="005730A9">
        <w:rPr>
          <w:sz w:val="28"/>
          <w:szCs w:val="28"/>
          <w:lang w:val="ru-RU"/>
        </w:rPr>
        <w:t xml:space="preserve">Чемпионата формируется Апелляционная комиссия. В ее состав могут входить: уполномоченный сотрудник Дирекции, главные эксперты Чемпионата, Менеджеры компетенции. В состав Апелляционной комиссии должно входить пять человек. </w:t>
      </w:r>
    </w:p>
    <w:p w14:paraId="39DBE57B" w14:textId="77777777" w:rsidR="001D4F8C" w:rsidRDefault="005730A9" w:rsidP="00017E6A">
      <w:pPr>
        <w:ind w:firstLine="709"/>
        <w:jc w:val="both"/>
        <w:rPr>
          <w:sz w:val="28"/>
          <w:szCs w:val="28"/>
          <w:lang w:val="ru-RU"/>
        </w:rPr>
      </w:pPr>
      <w:r w:rsidRPr="005730A9">
        <w:rPr>
          <w:sz w:val="28"/>
          <w:szCs w:val="28"/>
          <w:lang w:val="ru-RU"/>
        </w:rPr>
        <w:t xml:space="preserve">Председателем Апелляционной комиссии назначается сотрудник Дирекции. Секретарем Апелляционной комиссии назначается сотрудник Дирекции (не имеет права совещательного голоса). </w:t>
      </w:r>
    </w:p>
    <w:p w14:paraId="43FF6E22" w14:textId="77777777" w:rsidR="001D4F8C" w:rsidRDefault="005730A9" w:rsidP="00017E6A">
      <w:pPr>
        <w:ind w:firstLine="709"/>
        <w:jc w:val="both"/>
        <w:rPr>
          <w:sz w:val="28"/>
          <w:szCs w:val="28"/>
          <w:lang w:val="ru-RU"/>
        </w:rPr>
      </w:pPr>
      <w:r w:rsidRPr="005730A9">
        <w:rPr>
          <w:sz w:val="28"/>
          <w:szCs w:val="28"/>
          <w:lang w:val="ru-RU"/>
        </w:rPr>
        <w:t xml:space="preserve">Апелляция ‒ это обращение участника соревнований (эксперта-наставника, представителя команды, а в случае его отсутствия ‒ руководителя Регионального координационного центра) в Апелляционную комиссию с целью разрешения спорных ситуаций, касающихся нарушения правил </w:t>
      </w:r>
      <w:r w:rsidRPr="005730A9">
        <w:rPr>
          <w:sz w:val="28"/>
          <w:szCs w:val="28"/>
          <w:lang w:val="ru-RU"/>
        </w:rPr>
        <w:lastRenderedPageBreak/>
        <w:t xml:space="preserve">проведения Чемпионата, прописанных в данном Положении, которые не удалось решить в доапелляционном порядке. </w:t>
      </w:r>
    </w:p>
    <w:p w14:paraId="3930EF03" w14:textId="77777777" w:rsidR="001D4F8C" w:rsidRDefault="005730A9" w:rsidP="00017E6A">
      <w:pPr>
        <w:ind w:firstLine="709"/>
        <w:jc w:val="both"/>
        <w:rPr>
          <w:sz w:val="28"/>
          <w:szCs w:val="28"/>
          <w:lang w:val="ru-RU"/>
        </w:rPr>
      </w:pPr>
      <w:r w:rsidRPr="005730A9">
        <w:rPr>
          <w:sz w:val="28"/>
          <w:szCs w:val="28"/>
          <w:lang w:val="ru-RU"/>
        </w:rPr>
        <w:t>При очном формате соревнований апелляция должна быть подана заявителем лично не позднее 21.00 в день возникновения спорной ситуации. При возникновении спорной ситуации после 21.00 апелляция может быть передана до 12.00 следующего дня, при этом время возникновения спора необходимо зафиксировать совместно с главным экспертом (на апелляции с его подписью).</w:t>
      </w:r>
    </w:p>
    <w:p w14:paraId="254E05B5" w14:textId="77777777" w:rsidR="001D4F8C" w:rsidRDefault="005730A9" w:rsidP="00017E6A">
      <w:pPr>
        <w:ind w:firstLine="709"/>
        <w:jc w:val="both"/>
        <w:rPr>
          <w:sz w:val="28"/>
          <w:szCs w:val="28"/>
          <w:lang w:val="ru-RU"/>
        </w:rPr>
      </w:pPr>
      <w:r w:rsidRPr="005730A9">
        <w:rPr>
          <w:sz w:val="28"/>
          <w:szCs w:val="28"/>
          <w:lang w:val="ru-RU"/>
        </w:rPr>
        <w:t xml:space="preserve">Апелляция должна быть аккуратно оформлена, быть читаемой, не иметь незаверенных исправлений (в случае рукописного оформления). </w:t>
      </w:r>
    </w:p>
    <w:p w14:paraId="3D3DAC66" w14:textId="77777777" w:rsidR="001D4F8C" w:rsidRDefault="005730A9" w:rsidP="00017E6A">
      <w:pPr>
        <w:ind w:firstLine="709"/>
        <w:jc w:val="both"/>
        <w:rPr>
          <w:sz w:val="28"/>
          <w:szCs w:val="28"/>
          <w:lang w:val="ru-RU"/>
        </w:rPr>
      </w:pPr>
      <w:r w:rsidRPr="005730A9">
        <w:rPr>
          <w:sz w:val="28"/>
          <w:szCs w:val="28"/>
          <w:lang w:val="ru-RU"/>
        </w:rPr>
        <w:t xml:space="preserve">Заседания Апелляционной комиссии проводятся по мере поступления апелляций. Поступившие апелляции рассматриваются в порядке очередности, но не позднее дня подачи апелляции при ее регистрации до 18.00. В случае если апелляция зарегистрирована после 18.00 дня возникновения спора, ее рассмотрение может быть перенесено на следующий день. Продолжительность рассмотрения апелляции зависит от сложности ситуации и круга вовлеченных лиц. </w:t>
      </w:r>
    </w:p>
    <w:p w14:paraId="020B8F03" w14:textId="77777777" w:rsidR="001D4F8C" w:rsidRDefault="005730A9" w:rsidP="00017E6A">
      <w:pPr>
        <w:ind w:firstLine="709"/>
        <w:jc w:val="both"/>
        <w:rPr>
          <w:sz w:val="28"/>
          <w:szCs w:val="28"/>
          <w:lang w:val="ru-RU"/>
        </w:rPr>
      </w:pPr>
      <w:r w:rsidRPr="005730A9">
        <w:rPr>
          <w:sz w:val="28"/>
          <w:szCs w:val="28"/>
          <w:lang w:val="ru-RU"/>
        </w:rPr>
        <w:t xml:space="preserve">Заседания апелляционной комиссии могут проходить с использованием дистанционных технологий. К рассмотрению принимаются только следующие нарушения: </w:t>
      </w:r>
    </w:p>
    <w:p w14:paraId="107A2449" w14:textId="77777777" w:rsidR="001D4F8C" w:rsidRDefault="001D4F8C" w:rsidP="00017E6A">
      <w:pPr>
        <w:ind w:firstLine="709"/>
        <w:jc w:val="both"/>
        <w:rPr>
          <w:sz w:val="28"/>
          <w:szCs w:val="28"/>
          <w:lang w:val="ru-RU"/>
        </w:rPr>
      </w:pPr>
      <w:r>
        <w:rPr>
          <w:sz w:val="28"/>
          <w:szCs w:val="28"/>
          <w:lang w:val="ru-RU"/>
        </w:rPr>
        <w:t xml:space="preserve">- </w:t>
      </w:r>
      <w:r w:rsidR="005730A9" w:rsidRPr="005730A9">
        <w:rPr>
          <w:sz w:val="28"/>
          <w:szCs w:val="28"/>
          <w:lang w:val="ru-RU"/>
        </w:rPr>
        <w:t xml:space="preserve">нарушения при процедуре оценивания; </w:t>
      </w:r>
    </w:p>
    <w:p w14:paraId="38CEAEDB" w14:textId="77777777" w:rsidR="001D4F8C" w:rsidRDefault="001D4F8C" w:rsidP="00017E6A">
      <w:pPr>
        <w:ind w:firstLine="709"/>
        <w:jc w:val="both"/>
        <w:rPr>
          <w:sz w:val="28"/>
          <w:szCs w:val="28"/>
          <w:lang w:val="ru-RU"/>
        </w:rPr>
      </w:pPr>
      <w:r>
        <w:rPr>
          <w:sz w:val="28"/>
          <w:szCs w:val="28"/>
          <w:lang w:val="ru-RU"/>
        </w:rPr>
        <w:t xml:space="preserve">- </w:t>
      </w:r>
      <w:r w:rsidR="005730A9" w:rsidRPr="005730A9">
        <w:rPr>
          <w:sz w:val="28"/>
          <w:szCs w:val="28"/>
          <w:lang w:val="ru-RU"/>
        </w:rPr>
        <w:t xml:space="preserve">нарушения, связанные с приобретением несправедливого преимущества над другими участниками; </w:t>
      </w:r>
    </w:p>
    <w:p w14:paraId="6C16EA16" w14:textId="77777777" w:rsidR="001D4F8C" w:rsidRDefault="001D4F8C" w:rsidP="00017E6A">
      <w:pPr>
        <w:ind w:firstLine="709"/>
        <w:jc w:val="both"/>
        <w:rPr>
          <w:sz w:val="28"/>
          <w:szCs w:val="28"/>
          <w:lang w:val="ru-RU"/>
        </w:rPr>
      </w:pPr>
      <w:r>
        <w:rPr>
          <w:sz w:val="28"/>
          <w:szCs w:val="28"/>
          <w:lang w:val="ru-RU"/>
        </w:rPr>
        <w:t xml:space="preserve">- </w:t>
      </w:r>
      <w:r w:rsidR="005730A9" w:rsidRPr="005730A9">
        <w:rPr>
          <w:sz w:val="28"/>
          <w:szCs w:val="28"/>
          <w:lang w:val="ru-RU"/>
        </w:rPr>
        <w:t xml:space="preserve">нарушения, связанные с несоблюдением процедур проведения Чемпионата, повлекшее отстранение конкурсанта от выполнения конкурсного задания (в том числе перевод конкурсанта в статус «вне зачета» или потерю баллов). </w:t>
      </w:r>
    </w:p>
    <w:p w14:paraId="461F48BA" w14:textId="77777777" w:rsidR="001D4F8C" w:rsidRDefault="005730A9" w:rsidP="00017E6A">
      <w:pPr>
        <w:ind w:firstLine="709"/>
        <w:jc w:val="both"/>
        <w:rPr>
          <w:sz w:val="28"/>
          <w:szCs w:val="28"/>
          <w:lang w:val="ru-RU"/>
        </w:rPr>
      </w:pPr>
      <w:r w:rsidRPr="005730A9">
        <w:rPr>
          <w:sz w:val="28"/>
          <w:szCs w:val="28"/>
          <w:lang w:val="ru-RU"/>
        </w:rPr>
        <w:t xml:space="preserve">Поданная апелляция должна содержать следующую информацию: </w:t>
      </w:r>
    </w:p>
    <w:p w14:paraId="3935CF6D" w14:textId="77777777" w:rsidR="001D4F8C" w:rsidRDefault="001D4F8C" w:rsidP="00017E6A">
      <w:pPr>
        <w:ind w:firstLine="709"/>
        <w:jc w:val="both"/>
        <w:rPr>
          <w:sz w:val="28"/>
          <w:szCs w:val="28"/>
          <w:lang w:val="ru-RU"/>
        </w:rPr>
      </w:pPr>
      <w:r>
        <w:rPr>
          <w:sz w:val="28"/>
          <w:szCs w:val="28"/>
          <w:lang w:val="ru-RU"/>
        </w:rPr>
        <w:t xml:space="preserve">- </w:t>
      </w:r>
      <w:r w:rsidR="005730A9" w:rsidRPr="005730A9">
        <w:rPr>
          <w:sz w:val="28"/>
          <w:szCs w:val="28"/>
          <w:lang w:val="ru-RU"/>
        </w:rPr>
        <w:t xml:space="preserve">ФИО и категорию лица, подающего апелляцию, его контакты; </w:t>
      </w:r>
    </w:p>
    <w:p w14:paraId="606369DA" w14:textId="77777777" w:rsidR="001D4F8C" w:rsidRDefault="001D4F8C" w:rsidP="00017E6A">
      <w:pPr>
        <w:ind w:firstLine="709"/>
        <w:jc w:val="both"/>
        <w:rPr>
          <w:sz w:val="28"/>
          <w:szCs w:val="28"/>
          <w:lang w:val="ru-RU"/>
        </w:rPr>
      </w:pPr>
      <w:r>
        <w:rPr>
          <w:sz w:val="28"/>
          <w:szCs w:val="28"/>
          <w:lang w:val="ru-RU"/>
        </w:rPr>
        <w:t xml:space="preserve">- </w:t>
      </w:r>
      <w:r w:rsidR="005730A9" w:rsidRPr="005730A9">
        <w:rPr>
          <w:sz w:val="28"/>
          <w:szCs w:val="28"/>
          <w:lang w:val="ru-RU"/>
        </w:rPr>
        <w:t xml:space="preserve">тип совершенного нарушения; </w:t>
      </w:r>
    </w:p>
    <w:p w14:paraId="60E0C78E" w14:textId="77777777" w:rsidR="001D4F8C" w:rsidRDefault="001D4F8C" w:rsidP="00017E6A">
      <w:pPr>
        <w:ind w:firstLine="709"/>
        <w:jc w:val="both"/>
        <w:rPr>
          <w:sz w:val="28"/>
          <w:szCs w:val="28"/>
          <w:lang w:val="ru-RU"/>
        </w:rPr>
      </w:pPr>
      <w:r>
        <w:rPr>
          <w:sz w:val="28"/>
          <w:szCs w:val="28"/>
          <w:lang w:val="ru-RU"/>
        </w:rPr>
        <w:t xml:space="preserve">- </w:t>
      </w:r>
      <w:r w:rsidR="005730A9" w:rsidRPr="005730A9">
        <w:rPr>
          <w:sz w:val="28"/>
          <w:szCs w:val="28"/>
          <w:lang w:val="ru-RU"/>
        </w:rPr>
        <w:t xml:space="preserve">дату, время и место совершения нарушения; </w:t>
      </w:r>
    </w:p>
    <w:p w14:paraId="2A5479FD" w14:textId="77777777" w:rsidR="001D4F8C" w:rsidRDefault="001D4F8C" w:rsidP="00017E6A">
      <w:pPr>
        <w:ind w:firstLine="709"/>
        <w:jc w:val="both"/>
        <w:rPr>
          <w:sz w:val="28"/>
          <w:szCs w:val="28"/>
          <w:lang w:val="ru-RU"/>
        </w:rPr>
      </w:pPr>
      <w:r>
        <w:rPr>
          <w:sz w:val="28"/>
          <w:szCs w:val="28"/>
          <w:lang w:val="ru-RU"/>
        </w:rPr>
        <w:t xml:space="preserve">- </w:t>
      </w:r>
      <w:r w:rsidR="005730A9" w:rsidRPr="005730A9">
        <w:rPr>
          <w:sz w:val="28"/>
          <w:szCs w:val="28"/>
          <w:lang w:val="ru-RU"/>
        </w:rPr>
        <w:t xml:space="preserve">ФИО и (или) категорию лиц, совершивших нарушение, их контакты; </w:t>
      </w:r>
    </w:p>
    <w:p w14:paraId="05D8ABDE" w14:textId="77777777" w:rsidR="001D4F8C" w:rsidRDefault="001D4F8C" w:rsidP="00017E6A">
      <w:pPr>
        <w:ind w:firstLine="709"/>
        <w:jc w:val="both"/>
        <w:rPr>
          <w:sz w:val="28"/>
          <w:szCs w:val="28"/>
          <w:lang w:val="ru-RU"/>
        </w:rPr>
      </w:pPr>
      <w:r>
        <w:rPr>
          <w:sz w:val="28"/>
          <w:szCs w:val="28"/>
          <w:lang w:val="ru-RU"/>
        </w:rPr>
        <w:t xml:space="preserve">- </w:t>
      </w:r>
      <w:r w:rsidR="005730A9" w:rsidRPr="005730A9">
        <w:rPr>
          <w:sz w:val="28"/>
          <w:szCs w:val="28"/>
          <w:lang w:val="ru-RU"/>
        </w:rPr>
        <w:t xml:space="preserve">ФИО и (или) категорию лиц, ставших свидетелями нарушения, их контакты; </w:t>
      </w:r>
    </w:p>
    <w:p w14:paraId="644605AA" w14:textId="77777777" w:rsidR="001D4F8C" w:rsidRDefault="001D4F8C" w:rsidP="00017E6A">
      <w:pPr>
        <w:ind w:firstLine="709"/>
        <w:jc w:val="both"/>
        <w:rPr>
          <w:sz w:val="28"/>
          <w:szCs w:val="28"/>
          <w:lang w:val="ru-RU"/>
        </w:rPr>
      </w:pPr>
      <w:r>
        <w:rPr>
          <w:sz w:val="28"/>
          <w:szCs w:val="28"/>
          <w:lang w:val="ru-RU"/>
        </w:rPr>
        <w:t xml:space="preserve">- </w:t>
      </w:r>
      <w:r w:rsidR="005730A9" w:rsidRPr="005730A9">
        <w:rPr>
          <w:sz w:val="28"/>
          <w:szCs w:val="28"/>
          <w:lang w:val="ru-RU"/>
        </w:rPr>
        <w:t xml:space="preserve">описание спорной ситуации со ссылками на пункты нормативных документов, которые, по мнению заявителя, были нарушены; </w:t>
      </w:r>
    </w:p>
    <w:p w14:paraId="6D54366D" w14:textId="77777777" w:rsidR="001D4F8C" w:rsidRDefault="001D4F8C" w:rsidP="00017E6A">
      <w:pPr>
        <w:ind w:firstLine="709"/>
        <w:jc w:val="both"/>
        <w:rPr>
          <w:sz w:val="28"/>
          <w:szCs w:val="28"/>
          <w:lang w:val="ru-RU"/>
        </w:rPr>
      </w:pPr>
      <w:r>
        <w:rPr>
          <w:sz w:val="28"/>
          <w:szCs w:val="28"/>
          <w:lang w:val="ru-RU"/>
        </w:rPr>
        <w:t xml:space="preserve">- </w:t>
      </w:r>
      <w:r w:rsidR="005730A9" w:rsidRPr="005730A9">
        <w:rPr>
          <w:sz w:val="28"/>
          <w:szCs w:val="28"/>
          <w:lang w:val="ru-RU"/>
        </w:rPr>
        <w:t xml:space="preserve">доказательная база спорной ситуации; </w:t>
      </w:r>
    </w:p>
    <w:p w14:paraId="52B8F479" w14:textId="77777777" w:rsidR="001D4F8C" w:rsidRDefault="001D4F8C" w:rsidP="00017E6A">
      <w:pPr>
        <w:ind w:firstLine="709"/>
        <w:jc w:val="both"/>
        <w:rPr>
          <w:sz w:val="28"/>
          <w:szCs w:val="28"/>
          <w:lang w:val="ru-RU"/>
        </w:rPr>
      </w:pPr>
      <w:r>
        <w:rPr>
          <w:sz w:val="28"/>
          <w:szCs w:val="28"/>
          <w:lang w:val="ru-RU"/>
        </w:rPr>
        <w:t xml:space="preserve">- </w:t>
      </w:r>
      <w:r w:rsidR="005730A9" w:rsidRPr="005730A9">
        <w:rPr>
          <w:sz w:val="28"/>
          <w:szCs w:val="28"/>
          <w:lang w:val="ru-RU"/>
        </w:rPr>
        <w:t xml:space="preserve">требования лица, подающего апелляцию; </w:t>
      </w:r>
    </w:p>
    <w:p w14:paraId="1C87AFFC" w14:textId="77777777" w:rsidR="001D4F8C" w:rsidRDefault="001D4F8C" w:rsidP="00017E6A">
      <w:pPr>
        <w:ind w:firstLine="709"/>
        <w:jc w:val="both"/>
        <w:rPr>
          <w:sz w:val="28"/>
          <w:szCs w:val="28"/>
          <w:lang w:val="ru-RU"/>
        </w:rPr>
      </w:pPr>
      <w:r>
        <w:rPr>
          <w:sz w:val="28"/>
          <w:szCs w:val="28"/>
          <w:lang w:val="ru-RU"/>
        </w:rPr>
        <w:t xml:space="preserve">- </w:t>
      </w:r>
      <w:r w:rsidR="005730A9" w:rsidRPr="005730A9">
        <w:rPr>
          <w:sz w:val="28"/>
          <w:szCs w:val="28"/>
          <w:lang w:val="ru-RU"/>
        </w:rPr>
        <w:t xml:space="preserve">дату и время подачи апелляции (в случае личной подачи); </w:t>
      </w:r>
    </w:p>
    <w:p w14:paraId="1C770AD9" w14:textId="77777777" w:rsidR="001D4F8C" w:rsidRDefault="001D4F8C" w:rsidP="00017E6A">
      <w:pPr>
        <w:ind w:firstLine="709"/>
        <w:jc w:val="both"/>
        <w:rPr>
          <w:sz w:val="28"/>
          <w:szCs w:val="28"/>
          <w:lang w:val="ru-RU"/>
        </w:rPr>
      </w:pPr>
      <w:r>
        <w:rPr>
          <w:sz w:val="28"/>
          <w:szCs w:val="28"/>
          <w:lang w:val="ru-RU"/>
        </w:rPr>
        <w:t xml:space="preserve">- </w:t>
      </w:r>
      <w:r w:rsidR="005730A9" w:rsidRPr="005730A9">
        <w:rPr>
          <w:sz w:val="28"/>
          <w:szCs w:val="28"/>
          <w:lang w:val="ru-RU"/>
        </w:rPr>
        <w:t xml:space="preserve">подпись лица, подавшего апелляцию. Решение апелляционной комиссии фиксируется в итоговом протоколе заседания, который подписывается председателем апелляционной комиссии. </w:t>
      </w:r>
    </w:p>
    <w:p w14:paraId="1DE7F86E" w14:textId="77777777" w:rsidR="001D4F8C" w:rsidRDefault="005730A9" w:rsidP="001329A5">
      <w:pPr>
        <w:ind w:firstLine="709"/>
        <w:jc w:val="both"/>
        <w:rPr>
          <w:sz w:val="28"/>
          <w:szCs w:val="28"/>
          <w:lang w:val="ru-RU"/>
        </w:rPr>
      </w:pPr>
      <w:r w:rsidRPr="001D4F8C">
        <w:rPr>
          <w:b/>
          <w:sz w:val="28"/>
          <w:szCs w:val="28"/>
          <w:lang w:val="ru-RU"/>
        </w:rPr>
        <w:t>Решение апелляционной комиссии является окончательным и не подлежит обжалованию или изменению.</w:t>
      </w:r>
      <w:r w:rsidRPr="005730A9">
        <w:rPr>
          <w:sz w:val="28"/>
          <w:szCs w:val="28"/>
          <w:lang w:val="ru-RU"/>
        </w:rPr>
        <w:t xml:space="preserve"> </w:t>
      </w:r>
    </w:p>
    <w:p w14:paraId="67326661" w14:textId="77777777" w:rsidR="001D4F8C" w:rsidRDefault="005730A9" w:rsidP="00017E6A">
      <w:pPr>
        <w:ind w:firstLine="709"/>
        <w:jc w:val="both"/>
        <w:rPr>
          <w:sz w:val="28"/>
          <w:szCs w:val="28"/>
          <w:lang w:val="ru-RU"/>
        </w:rPr>
      </w:pPr>
      <w:r w:rsidRPr="005730A9">
        <w:rPr>
          <w:sz w:val="28"/>
          <w:szCs w:val="28"/>
          <w:lang w:val="ru-RU"/>
        </w:rPr>
        <w:lastRenderedPageBreak/>
        <w:t xml:space="preserve">Апелляционная комиссия определяет необходимость вычета баллов, который должен быть пропорционален величине приобретенного преимущества в момент совершения экспертом/конкурсантом нарушения или дисквалификацию эксперта/конкурсанта. При нарушении со стороны других аккредитованных участников Чемпионата: удаление с конкурсной площадки с запретом всех последующих контактов с конкурсантами и/или экспертами. Виды и объем штрафных санкций определяются Апелляционной комиссией. При определении штрафных санкций Апелляционной комиссией могут быть учтены смягчающие обстоятельства. </w:t>
      </w:r>
    </w:p>
    <w:p w14:paraId="138E8FF3" w14:textId="77777777" w:rsidR="001D4F8C" w:rsidRDefault="005730A9" w:rsidP="00017E6A">
      <w:pPr>
        <w:ind w:firstLine="709"/>
        <w:jc w:val="both"/>
        <w:rPr>
          <w:sz w:val="28"/>
          <w:szCs w:val="28"/>
          <w:lang w:val="ru-RU"/>
        </w:rPr>
      </w:pPr>
      <w:r w:rsidRPr="005730A9">
        <w:rPr>
          <w:sz w:val="28"/>
          <w:szCs w:val="28"/>
          <w:lang w:val="ru-RU"/>
        </w:rPr>
        <w:t xml:space="preserve">Не допускается рассмотрение спорной ситуации членом Апелляционной комиссии в отношении лиц, состоящих с ним в близком родстве (родителей, супругов, детей, братьев, сестер), являющихся представителями одной организации. </w:t>
      </w:r>
    </w:p>
    <w:p w14:paraId="5F3528A7" w14:textId="77777777" w:rsidR="001D4F8C" w:rsidRDefault="005730A9" w:rsidP="00017E6A">
      <w:pPr>
        <w:ind w:firstLine="709"/>
        <w:jc w:val="both"/>
        <w:rPr>
          <w:sz w:val="28"/>
          <w:szCs w:val="28"/>
          <w:lang w:val="ru-RU"/>
        </w:rPr>
      </w:pPr>
      <w:r w:rsidRPr="005730A9">
        <w:rPr>
          <w:sz w:val="28"/>
          <w:szCs w:val="28"/>
          <w:lang w:val="ru-RU"/>
        </w:rPr>
        <w:t xml:space="preserve">Выписка из протокола заседания Апелляционной комиссии по поданной апелляции доводится секретарем комиссии до сведения заявителя и главного эксперта компетенции в течение 1 (одного) часа с момента принятия решения по апелляции. </w:t>
      </w:r>
    </w:p>
    <w:p w14:paraId="15658488" w14:textId="77777777" w:rsidR="005730A9" w:rsidRDefault="005730A9" w:rsidP="00017E6A">
      <w:pPr>
        <w:ind w:firstLine="709"/>
        <w:jc w:val="both"/>
        <w:rPr>
          <w:sz w:val="28"/>
          <w:szCs w:val="28"/>
          <w:lang w:val="ru-RU"/>
        </w:rPr>
      </w:pPr>
      <w:r w:rsidRPr="005730A9">
        <w:rPr>
          <w:sz w:val="28"/>
          <w:szCs w:val="28"/>
          <w:lang w:val="ru-RU"/>
        </w:rPr>
        <w:t>Отдельные разъяснения могут быть получены участниками спорной ситуации, командой по управлению компетенцией у Председателя Апелляционной комиссии.</w:t>
      </w:r>
    </w:p>
    <w:p w14:paraId="729A2487" w14:textId="77777777" w:rsidR="00881750" w:rsidRDefault="00881750" w:rsidP="00017E6A">
      <w:pPr>
        <w:ind w:firstLine="709"/>
        <w:jc w:val="both"/>
        <w:rPr>
          <w:sz w:val="28"/>
          <w:szCs w:val="28"/>
          <w:lang w:val="ru-RU"/>
        </w:rPr>
      </w:pPr>
    </w:p>
    <w:p w14:paraId="1E78480E" w14:textId="77777777" w:rsidR="004653EF" w:rsidRPr="004653EF" w:rsidRDefault="004653EF" w:rsidP="00017E6A">
      <w:pPr>
        <w:ind w:firstLine="709"/>
        <w:jc w:val="both"/>
        <w:rPr>
          <w:sz w:val="28"/>
          <w:szCs w:val="28"/>
          <w:lang w:val="ru-RU"/>
        </w:rPr>
      </w:pPr>
    </w:p>
    <w:sectPr w:rsidR="004653EF" w:rsidRPr="004653EF" w:rsidSect="007407D3">
      <w:headerReference w:type="default" r:id="rId14"/>
      <w:pgSz w:w="11906" w:h="16838"/>
      <w:pgMar w:top="1134" w:right="850" w:bottom="1134" w:left="1701" w:header="708" w:footer="5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13246" w14:textId="77777777" w:rsidR="003A3F7E" w:rsidRDefault="003A3F7E" w:rsidP="007A1198">
      <w:r>
        <w:separator/>
      </w:r>
    </w:p>
  </w:endnote>
  <w:endnote w:type="continuationSeparator" w:id="0">
    <w:p w14:paraId="47F43995" w14:textId="77777777" w:rsidR="003A3F7E" w:rsidRDefault="003A3F7E" w:rsidP="007A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EDF38" w14:textId="77777777" w:rsidR="003A3F7E" w:rsidRDefault="003A3F7E" w:rsidP="007A1198">
      <w:r>
        <w:separator/>
      </w:r>
    </w:p>
  </w:footnote>
  <w:footnote w:type="continuationSeparator" w:id="0">
    <w:p w14:paraId="65F13FC0" w14:textId="77777777" w:rsidR="003A3F7E" w:rsidRDefault="003A3F7E" w:rsidP="007A1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060954"/>
      <w:docPartObj>
        <w:docPartGallery w:val="Page Numbers (Top of Page)"/>
        <w:docPartUnique/>
      </w:docPartObj>
    </w:sdtPr>
    <w:sdtEndPr/>
    <w:sdtContent>
      <w:p w14:paraId="01CFA69A" w14:textId="77777777" w:rsidR="00315D31" w:rsidRDefault="00315D31">
        <w:pPr>
          <w:pStyle w:val="aa"/>
          <w:jc w:val="center"/>
        </w:pPr>
        <w:r>
          <w:fldChar w:fldCharType="begin"/>
        </w:r>
        <w:r>
          <w:instrText>PAGE   \* MERGEFORMAT</w:instrText>
        </w:r>
        <w:r>
          <w:fldChar w:fldCharType="separate"/>
        </w:r>
        <w:r w:rsidR="004C0AED" w:rsidRPr="004C0AED">
          <w:rPr>
            <w:noProof/>
            <w:lang w:val="ru-RU"/>
          </w:rPr>
          <w:t>22</w:t>
        </w:r>
        <w:r>
          <w:fldChar w:fldCharType="end"/>
        </w:r>
      </w:p>
    </w:sdtContent>
  </w:sdt>
  <w:p w14:paraId="163704A4" w14:textId="77777777" w:rsidR="00315D31" w:rsidRDefault="00315D3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524752"/>
    <w:multiLevelType w:val="multilevel"/>
    <w:tmpl w:val="C5FCE47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C094785"/>
    <w:multiLevelType w:val="multilevel"/>
    <w:tmpl w:val="15907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A5"/>
    <w:rsid w:val="00017E6A"/>
    <w:rsid w:val="0004111A"/>
    <w:rsid w:val="0004666F"/>
    <w:rsid w:val="00072220"/>
    <w:rsid w:val="000A643E"/>
    <w:rsid w:val="000B1A3A"/>
    <w:rsid w:val="000B31C7"/>
    <w:rsid w:val="001140B1"/>
    <w:rsid w:val="001329A5"/>
    <w:rsid w:val="001D4F8C"/>
    <w:rsid w:val="001E2503"/>
    <w:rsid w:val="001F1BEA"/>
    <w:rsid w:val="001F47DD"/>
    <w:rsid w:val="0020700F"/>
    <w:rsid w:val="0024035D"/>
    <w:rsid w:val="00271241"/>
    <w:rsid w:val="00281451"/>
    <w:rsid w:val="002C1DA5"/>
    <w:rsid w:val="002E36D2"/>
    <w:rsid w:val="002F2BAF"/>
    <w:rsid w:val="00314D73"/>
    <w:rsid w:val="00315D31"/>
    <w:rsid w:val="00356CE1"/>
    <w:rsid w:val="003607EB"/>
    <w:rsid w:val="00364978"/>
    <w:rsid w:val="0036536F"/>
    <w:rsid w:val="003949C9"/>
    <w:rsid w:val="003A1AE6"/>
    <w:rsid w:val="003A3F7E"/>
    <w:rsid w:val="003C5233"/>
    <w:rsid w:val="003E30A7"/>
    <w:rsid w:val="004245C2"/>
    <w:rsid w:val="00425F96"/>
    <w:rsid w:val="00426172"/>
    <w:rsid w:val="00437B09"/>
    <w:rsid w:val="00444CD4"/>
    <w:rsid w:val="00447067"/>
    <w:rsid w:val="00451076"/>
    <w:rsid w:val="004653EF"/>
    <w:rsid w:val="0049222E"/>
    <w:rsid w:val="004B30ED"/>
    <w:rsid w:val="004C0AED"/>
    <w:rsid w:val="004C15B3"/>
    <w:rsid w:val="004D4772"/>
    <w:rsid w:val="004E6301"/>
    <w:rsid w:val="00510474"/>
    <w:rsid w:val="00525378"/>
    <w:rsid w:val="0052731E"/>
    <w:rsid w:val="005730A9"/>
    <w:rsid w:val="005C75E6"/>
    <w:rsid w:val="005D0095"/>
    <w:rsid w:val="005D32D4"/>
    <w:rsid w:val="005E4510"/>
    <w:rsid w:val="005F4E67"/>
    <w:rsid w:val="006323AD"/>
    <w:rsid w:val="00655614"/>
    <w:rsid w:val="0066456D"/>
    <w:rsid w:val="006E03FC"/>
    <w:rsid w:val="00704E70"/>
    <w:rsid w:val="0072142E"/>
    <w:rsid w:val="00732ED2"/>
    <w:rsid w:val="007372D8"/>
    <w:rsid w:val="007407D3"/>
    <w:rsid w:val="00781F99"/>
    <w:rsid w:val="007A1198"/>
    <w:rsid w:val="007A1A3B"/>
    <w:rsid w:val="007E493B"/>
    <w:rsid w:val="007E4B48"/>
    <w:rsid w:val="00835F16"/>
    <w:rsid w:val="008451C5"/>
    <w:rsid w:val="00857509"/>
    <w:rsid w:val="00872081"/>
    <w:rsid w:val="00880FE8"/>
    <w:rsid w:val="00881750"/>
    <w:rsid w:val="008828D0"/>
    <w:rsid w:val="008A6EB7"/>
    <w:rsid w:val="008E485B"/>
    <w:rsid w:val="008F2336"/>
    <w:rsid w:val="008F2AEA"/>
    <w:rsid w:val="00933B46"/>
    <w:rsid w:val="00963EA1"/>
    <w:rsid w:val="009667B1"/>
    <w:rsid w:val="009A0BCC"/>
    <w:rsid w:val="009A4D9F"/>
    <w:rsid w:val="009B4864"/>
    <w:rsid w:val="009B7B83"/>
    <w:rsid w:val="00A07662"/>
    <w:rsid w:val="00A167FB"/>
    <w:rsid w:val="00A61E1A"/>
    <w:rsid w:val="00A746AF"/>
    <w:rsid w:val="00A84F7E"/>
    <w:rsid w:val="00A90D4E"/>
    <w:rsid w:val="00A94C99"/>
    <w:rsid w:val="00AB1D49"/>
    <w:rsid w:val="00B26D13"/>
    <w:rsid w:val="00B336DB"/>
    <w:rsid w:val="00B604A9"/>
    <w:rsid w:val="00BC0A02"/>
    <w:rsid w:val="00C340CF"/>
    <w:rsid w:val="00C44AF4"/>
    <w:rsid w:val="00C5442A"/>
    <w:rsid w:val="00C8150D"/>
    <w:rsid w:val="00CA3192"/>
    <w:rsid w:val="00CB39C0"/>
    <w:rsid w:val="00CC76C7"/>
    <w:rsid w:val="00CD65EE"/>
    <w:rsid w:val="00CF7068"/>
    <w:rsid w:val="00D10752"/>
    <w:rsid w:val="00D30971"/>
    <w:rsid w:val="00D46DE9"/>
    <w:rsid w:val="00D520C3"/>
    <w:rsid w:val="00D52971"/>
    <w:rsid w:val="00D60AF6"/>
    <w:rsid w:val="00DD3C52"/>
    <w:rsid w:val="00DE31B1"/>
    <w:rsid w:val="00EC219B"/>
    <w:rsid w:val="00EC6C6A"/>
    <w:rsid w:val="00ED7E22"/>
    <w:rsid w:val="00EE4B06"/>
    <w:rsid w:val="00F43CB7"/>
    <w:rsid w:val="00F47BEC"/>
    <w:rsid w:val="00F652D4"/>
    <w:rsid w:val="00F65612"/>
    <w:rsid w:val="00FA0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FC9A6"/>
  <w15:docId w15:val="{B0B6BFCD-66FC-4663-A0FE-3B141DC7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DA5"/>
    <w:pPr>
      <w:spacing w:after="0" w:line="240" w:lineRule="auto"/>
    </w:pPr>
    <w:rPr>
      <w:rFonts w:ascii="Times New Roman" w:eastAsia="Arial Unicode M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E67"/>
    <w:pPr>
      <w:ind w:left="720"/>
      <w:contextualSpacing/>
    </w:pPr>
  </w:style>
  <w:style w:type="paragraph" w:styleId="a4">
    <w:name w:val="footnote text"/>
    <w:basedOn w:val="a"/>
    <w:link w:val="a5"/>
    <w:uiPriority w:val="99"/>
    <w:semiHidden/>
    <w:unhideWhenUsed/>
    <w:rsid w:val="007A1198"/>
    <w:rPr>
      <w:rFonts w:asciiTheme="minorHAnsi" w:eastAsiaTheme="minorHAnsi" w:hAnsiTheme="minorHAnsi" w:cstheme="minorBidi"/>
      <w:sz w:val="20"/>
      <w:szCs w:val="20"/>
      <w:lang w:val="ru-RU"/>
    </w:rPr>
  </w:style>
  <w:style w:type="character" w:customStyle="1" w:styleId="a5">
    <w:name w:val="Текст сноски Знак"/>
    <w:basedOn w:val="a0"/>
    <w:link w:val="a4"/>
    <w:uiPriority w:val="99"/>
    <w:semiHidden/>
    <w:rsid w:val="007A1198"/>
    <w:rPr>
      <w:sz w:val="20"/>
      <w:szCs w:val="20"/>
    </w:rPr>
  </w:style>
  <w:style w:type="character" w:styleId="a6">
    <w:name w:val="footnote reference"/>
    <w:basedOn w:val="a0"/>
    <w:uiPriority w:val="99"/>
    <w:semiHidden/>
    <w:unhideWhenUsed/>
    <w:rsid w:val="007A1198"/>
    <w:rPr>
      <w:vertAlign w:val="superscript"/>
    </w:rPr>
  </w:style>
  <w:style w:type="table" w:styleId="a7">
    <w:name w:val="Table Grid"/>
    <w:basedOn w:val="a1"/>
    <w:uiPriority w:val="39"/>
    <w:rsid w:val="00835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43CB7"/>
    <w:rPr>
      <w:rFonts w:ascii="Segoe UI" w:hAnsi="Segoe UI" w:cs="Segoe UI"/>
      <w:sz w:val="18"/>
      <w:szCs w:val="18"/>
    </w:rPr>
  </w:style>
  <w:style w:type="character" w:customStyle="1" w:styleId="a9">
    <w:name w:val="Текст выноски Знак"/>
    <w:basedOn w:val="a0"/>
    <w:link w:val="a8"/>
    <w:uiPriority w:val="99"/>
    <w:semiHidden/>
    <w:rsid w:val="00F43CB7"/>
    <w:rPr>
      <w:rFonts w:ascii="Segoe UI" w:eastAsia="Arial Unicode MS" w:hAnsi="Segoe UI" w:cs="Segoe UI"/>
      <w:sz w:val="18"/>
      <w:szCs w:val="18"/>
      <w:lang w:val="en-US"/>
    </w:rPr>
  </w:style>
  <w:style w:type="paragraph" w:styleId="aa">
    <w:name w:val="header"/>
    <w:basedOn w:val="a"/>
    <w:link w:val="ab"/>
    <w:uiPriority w:val="99"/>
    <w:unhideWhenUsed/>
    <w:rsid w:val="00447067"/>
    <w:pPr>
      <w:tabs>
        <w:tab w:val="center" w:pos="4677"/>
        <w:tab w:val="right" w:pos="9355"/>
      </w:tabs>
    </w:pPr>
  </w:style>
  <w:style w:type="character" w:customStyle="1" w:styleId="ab">
    <w:name w:val="Верхний колонтитул Знак"/>
    <w:basedOn w:val="a0"/>
    <w:link w:val="aa"/>
    <w:uiPriority w:val="99"/>
    <w:rsid w:val="00447067"/>
    <w:rPr>
      <w:rFonts w:ascii="Times New Roman" w:eastAsia="Arial Unicode MS" w:hAnsi="Times New Roman" w:cs="Times New Roman"/>
      <w:sz w:val="24"/>
      <w:szCs w:val="24"/>
      <w:lang w:val="en-US"/>
    </w:rPr>
  </w:style>
  <w:style w:type="paragraph" w:styleId="ac">
    <w:name w:val="footer"/>
    <w:basedOn w:val="a"/>
    <w:link w:val="ad"/>
    <w:uiPriority w:val="99"/>
    <w:unhideWhenUsed/>
    <w:rsid w:val="00447067"/>
    <w:pPr>
      <w:tabs>
        <w:tab w:val="center" w:pos="4677"/>
        <w:tab w:val="right" w:pos="9355"/>
      </w:tabs>
    </w:pPr>
  </w:style>
  <w:style w:type="character" w:customStyle="1" w:styleId="ad">
    <w:name w:val="Нижний колонтитул Знак"/>
    <w:basedOn w:val="a0"/>
    <w:link w:val="ac"/>
    <w:uiPriority w:val="99"/>
    <w:rsid w:val="00447067"/>
    <w:rPr>
      <w:rFonts w:ascii="Times New Roman" w:eastAsia="Arial Unicode MS" w:hAnsi="Times New Roman" w:cs="Times New Roman"/>
      <w:sz w:val="24"/>
      <w:szCs w:val="24"/>
      <w:lang w:val="en-US"/>
    </w:rPr>
  </w:style>
  <w:style w:type="character" w:styleId="ae">
    <w:name w:val="Hyperlink"/>
    <w:basedOn w:val="a0"/>
    <w:uiPriority w:val="99"/>
    <w:unhideWhenUsed/>
    <w:rsid w:val="005E4510"/>
    <w:rPr>
      <w:color w:val="0563C1" w:themeColor="hyperlink"/>
      <w:u w:val="single"/>
    </w:rPr>
  </w:style>
  <w:style w:type="character" w:styleId="af">
    <w:name w:val="annotation reference"/>
    <w:basedOn w:val="a0"/>
    <w:uiPriority w:val="99"/>
    <w:semiHidden/>
    <w:unhideWhenUsed/>
    <w:rsid w:val="000A643E"/>
    <w:rPr>
      <w:sz w:val="16"/>
      <w:szCs w:val="16"/>
    </w:rPr>
  </w:style>
  <w:style w:type="paragraph" w:styleId="af0">
    <w:name w:val="annotation text"/>
    <w:basedOn w:val="a"/>
    <w:link w:val="af1"/>
    <w:uiPriority w:val="99"/>
    <w:semiHidden/>
    <w:unhideWhenUsed/>
    <w:rsid w:val="000A643E"/>
    <w:rPr>
      <w:sz w:val="20"/>
      <w:szCs w:val="20"/>
    </w:rPr>
  </w:style>
  <w:style w:type="character" w:customStyle="1" w:styleId="af1">
    <w:name w:val="Текст примечания Знак"/>
    <w:basedOn w:val="a0"/>
    <w:link w:val="af0"/>
    <w:uiPriority w:val="99"/>
    <w:semiHidden/>
    <w:rsid w:val="000A643E"/>
    <w:rPr>
      <w:rFonts w:ascii="Times New Roman" w:eastAsia="Arial Unicode MS" w:hAnsi="Times New Roman" w:cs="Times New Roman"/>
      <w:sz w:val="20"/>
      <w:szCs w:val="20"/>
      <w:lang w:val="en-US"/>
    </w:rPr>
  </w:style>
  <w:style w:type="paragraph" w:styleId="af2">
    <w:name w:val="annotation subject"/>
    <w:basedOn w:val="af0"/>
    <w:next w:val="af0"/>
    <w:link w:val="af3"/>
    <w:uiPriority w:val="99"/>
    <w:semiHidden/>
    <w:unhideWhenUsed/>
    <w:rsid w:val="000A643E"/>
    <w:rPr>
      <w:b/>
      <w:bCs/>
    </w:rPr>
  </w:style>
  <w:style w:type="character" w:customStyle="1" w:styleId="af3">
    <w:name w:val="Тема примечания Знак"/>
    <w:basedOn w:val="af1"/>
    <w:link w:val="af2"/>
    <w:uiPriority w:val="99"/>
    <w:semiHidden/>
    <w:rsid w:val="000A643E"/>
    <w:rPr>
      <w:rFonts w:ascii="Times New Roman" w:eastAsia="Arial Unicode MS"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1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r-pk.edu.yar.ru/reg.html" TargetMode="External"/><Relationship Id="rId13" Type="http://schemas.openxmlformats.org/officeDocument/2006/relationships/hyperlink" Target="https://yar-pk.edu.yar.ru/re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gotdel.crtdu@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r-pk.edu.yar.ru/reg.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ar-pk.edu.yar.ru/reg.html" TargetMode="External"/><Relationship Id="rId4" Type="http://schemas.openxmlformats.org/officeDocument/2006/relationships/settings" Target="settings.xml"/><Relationship Id="rId9" Type="http://schemas.openxmlformats.org/officeDocument/2006/relationships/hyperlink" Target="https://pro.firp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BFEA0-9337-4E57-9DEB-7BFEEE4D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8245</Words>
  <Characters>46997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2023-02-15T11:08:00Z</cp:lastPrinted>
  <dcterms:created xsi:type="dcterms:W3CDTF">2023-03-03T07:19:00Z</dcterms:created>
  <dcterms:modified xsi:type="dcterms:W3CDTF">2023-03-03T09:59:00Z</dcterms:modified>
</cp:coreProperties>
</file>